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Default="00B83B5C" w:rsidP="00CA0A25">
      <w:pPr>
        <w:jc w:val="center"/>
        <w:rPr>
          <w:rFonts w:ascii="標楷體" w:eastAsia="標楷體" w:hAnsi="標楷體"/>
          <w:b/>
          <w:szCs w:val="24"/>
        </w:rPr>
      </w:pPr>
    </w:p>
    <w:p w:rsidR="00B83B5C" w:rsidRPr="00B83B5C" w:rsidRDefault="00B83B5C" w:rsidP="00CA0A25">
      <w:pPr>
        <w:jc w:val="center"/>
        <w:rPr>
          <w:rFonts w:ascii="標楷體" w:eastAsia="標楷體" w:hAnsi="標楷體"/>
          <w:b/>
          <w:sz w:val="96"/>
          <w:szCs w:val="96"/>
        </w:rPr>
      </w:pPr>
    </w:p>
    <w:p w:rsidR="00B83B5C" w:rsidRPr="00B83B5C" w:rsidRDefault="00720CC4" w:rsidP="00CA0A25">
      <w:pPr>
        <w:jc w:val="center"/>
        <w:rPr>
          <w:rFonts w:ascii="標楷體" w:eastAsia="標楷體" w:hAnsi="標楷體"/>
          <w:b/>
          <w:sz w:val="96"/>
          <w:szCs w:val="96"/>
        </w:rPr>
      </w:pPr>
      <w:proofErr w:type="gramStart"/>
      <w:r>
        <w:rPr>
          <w:rFonts w:ascii="Times New Roman" w:eastAsia="標楷體" w:hAnsi="Times New Roman"/>
          <w:b/>
          <w:sz w:val="96"/>
          <w:szCs w:val="96"/>
        </w:rPr>
        <w:t>1</w:t>
      </w:r>
      <w:r>
        <w:rPr>
          <w:rFonts w:ascii="Times New Roman" w:eastAsia="標楷體" w:hAnsi="Times New Roman" w:hint="eastAsia"/>
          <w:b/>
          <w:sz w:val="96"/>
          <w:szCs w:val="96"/>
        </w:rPr>
        <w:t>1</w:t>
      </w:r>
      <w:r w:rsidR="00127D0E">
        <w:rPr>
          <w:rFonts w:ascii="Times New Roman" w:eastAsia="標楷體" w:hAnsi="Times New Roman" w:hint="eastAsia"/>
          <w:b/>
          <w:sz w:val="96"/>
          <w:szCs w:val="96"/>
        </w:rPr>
        <w:t>1</w:t>
      </w:r>
      <w:proofErr w:type="gramEnd"/>
      <w:r w:rsidR="00B83B5C" w:rsidRPr="00B83B5C">
        <w:rPr>
          <w:rFonts w:ascii="標楷體" w:eastAsia="標楷體" w:hAnsi="標楷體" w:hint="eastAsia"/>
          <w:b/>
          <w:sz w:val="96"/>
          <w:szCs w:val="96"/>
        </w:rPr>
        <w:t>年度</w:t>
      </w:r>
    </w:p>
    <w:p w:rsidR="00B83B5C" w:rsidRPr="00B83B5C" w:rsidRDefault="00B83B5C" w:rsidP="00CA0A25">
      <w:pPr>
        <w:jc w:val="center"/>
        <w:rPr>
          <w:rFonts w:ascii="標楷體" w:eastAsia="標楷體" w:hAnsi="標楷體"/>
          <w:b/>
          <w:sz w:val="96"/>
          <w:szCs w:val="96"/>
        </w:rPr>
      </w:pPr>
      <w:r w:rsidRPr="00B83B5C">
        <w:rPr>
          <w:rFonts w:ascii="標楷體" w:eastAsia="標楷體" w:hAnsi="標楷體" w:hint="eastAsia"/>
          <w:b/>
          <w:sz w:val="96"/>
          <w:szCs w:val="96"/>
        </w:rPr>
        <w:t>教師社群執行手冊</w:t>
      </w:r>
    </w:p>
    <w:p w:rsidR="00B83B5C" w:rsidRDefault="00B83B5C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sdt>
      <w:sdtPr>
        <w:rPr>
          <w:rFonts w:ascii="Calibri" w:eastAsia="新細明體" w:hAnsi="Calibri" w:cs="Times New Roman"/>
          <w:color w:val="auto"/>
          <w:kern w:val="2"/>
          <w:sz w:val="24"/>
          <w:szCs w:val="22"/>
          <w:lang w:val="zh-TW"/>
        </w:rPr>
        <w:id w:val="-18424613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83B5C" w:rsidRPr="00731D49" w:rsidRDefault="00B83B5C" w:rsidP="00986DB7">
          <w:pPr>
            <w:pStyle w:val="aa"/>
            <w:jc w:val="center"/>
            <w:rPr>
              <w:rFonts w:ascii="標楷體" w:eastAsia="標楷體" w:hAnsi="標楷體"/>
              <w:sz w:val="56"/>
              <w:szCs w:val="48"/>
            </w:rPr>
          </w:pPr>
          <w:r w:rsidRPr="00731D49">
            <w:rPr>
              <w:rFonts w:ascii="標楷體" w:eastAsia="標楷體" w:hAnsi="標楷體"/>
              <w:sz w:val="56"/>
              <w:szCs w:val="48"/>
              <w:lang w:val="zh-TW"/>
            </w:rPr>
            <w:t>目錄</w:t>
          </w:r>
        </w:p>
        <w:p w:rsidR="00731D49" w:rsidRPr="00731D49" w:rsidRDefault="00B83B5C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44"/>
            </w:rPr>
          </w:pPr>
          <w:r w:rsidRPr="00731D49">
            <w:rPr>
              <w:rFonts w:ascii="標楷體" w:eastAsia="標楷體" w:hAnsi="標楷體"/>
              <w:b/>
              <w:bCs/>
              <w:sz w:val="144"/>
              <w:szCs w:val="48"/>
              <w:lang w:val="zh-TW"/>
            </w:rPr>
            <w:fldChar w:fldCharType="begin"/>
          </w:r>
          <w:r w:rsidRPr="00731D49">
            <w:rPr>
              <w:rFonts w:ascii="標楷體" w:eastAsia="標楷體" w:hAnsi="標楷體"/>
              <w:b/>
              <w:bCs/>
              <w:sz w:val="144"/>
              <w:szCs w:val="48"/>
              <w:lang w:val="zh-TW"/>
            </w:rPr>
            <w:instrText xml:space="preserve"> TOC \o "1-3" \h \z \u </w:instrText>
          </w:r>
          <w:r w:rsidRPr="00731D49">
            <w:rPr>
              <w:rFonts w:ascii="標楷體" w:eastAsia="標楷體" w:hAnsi="標楷體"/>
              <w:b/>
              <w:bCs/>
              <w:sz w:val="144"/>
              <w:szCs w:val="48"/>
              <w:lang w:val="zh-TW"/>
            </w:rPr>
            <w:fldChar w:fldCharType="separate"/>
          </w:r>
          <w:hyperlink w:anchor="_Toc99010655" w:history="1">
            <w:r w:rsidR="00731D49" w:rsidRPr="00731D49">
              <w:rPr>
                <w:rStyle w:val="a4"/>
                <w:rFonts w:ascii="標楷體" w:eastAsia="標楷體" w:hAnsi="標楷體" w:hint="eastAsia"/>
                <w:noProof/>
                <w:sz w:val="44"/>
              </w:rPr>
              <w:t>社群執行說明</w:t>
            </w:r>
            <w:r w:rsidR="00731D49" w:rsidRPr="00731D49">
              <w:rPr>
                <w:noProof/>
                <w:webHidden/>
                <w:sz w:val="44"/>
              </w:rPr>
              <w:tab/>
            </w:r>
            <w:r w:rsidR="00731D49" w:rsidRPr="00731D49">
              <w:rPr>
                <w:noProof/>
                <w:webHidden/>
                <w:sz w:val="44"/>
              </w:rPr>
              <w:fldChar w:fldCharType="begin"/>
            </w:r>
            <w:r w:rsidR="00731D49" w:rsidRPr="00731D49">
              <w:rPr>
                <w:noProof/>
                <w:webHidden/>
                <w:sz w:val="44"/>
              </w:rPr>
              <w:instrText xml:space="preserve"> PAGEREF _Toc99010655 \h </w:instrText>
            </w:r>
            <w:r w:rsidR="00731D49" w:rsidRPr="00731D49">
              <w:rPr>
                <w:noProof/>
                <w:webHidden/>
                <w:sz w:val="44"/>
              </w:rPr>
            </w:r>
            <w:r w:rsidR="00731D49" w:rsidRPr="00731D49">
              <w:rPr>
                <w:noProof/>
                <w:webHidden/>
                <w:sz w:val="44"/>
              </w:rPr>
              <w:fldChar w:fldCharType="separate"/>
            </w:r>
            <w:r w:rsidR="00731D49" w:rsidRPr="00731D49">
              <w:rPr>
                <w:noProof/>
                <w:webHidden/>
                <w:sz w:val="44"/>
              </w:rPr>
              <w:t>3</w:t>
            </w:r>
            <w:r w:rsidR="00731D49" w:rsidRPr="00731D49">
              <w:rPr>
                <w:noProof/>
                <w:webHidden/>
                <w:sz w:val="44"/>
              </w:rPr>
              <w:fldChar w:fldCharType="end"/>
            </w:r>
          </w:hyperlink>
        </w:p>
        <w:p w:rsidR="00731D49" w:rsidRPr="00731D49" w:rsidRDefault="00731D49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44"/>
            </w:rPr>
          </w:pPr>
          <w:hyperlink w:anchor="_Toc99010656" w:history="1">
            <w:r w:rsidRPr="00731D49">
              <w:rPr>
                <w:rStyle w:val="a4"/>
                <w:rFonts w:ascii="標楷體" w:eastAsia="標楷體" w:hAnsi="標楷體" w:hint="eastAsia"/>
                <w:noProof/>
                <w:sz w:val="44"/>
              </w:rPr>
              <w:t>經費核銷</w:t>
            </w:r>
            <w:r w:rsidRPr="00731D49">
              <w:rPr>
                <w:noProof/>
                <w:webHidden/>
                <w:sz w:val="44"/>
              </w:rPr>
              <w:tab/>
            </w:r>
            <w:r w:rsidRPr="00731D49">
              <w:rPr>
                <w:noProof/>
                <w:webHidden/>
                <w:sz w:val="44"/>
              </w:rPr>
              <w:fldChar w:fldCharType="begin"/>
            </w:r>
            <w:r w:rsidRPr="00731D49">
              <w:rPr>
                <w:noProof/>
                <w:webHidden/>
                <w:sz w:val="44"/>
              </w:rPr>
              <w:instrText xml:space="preserve"> PAGEREF _Toc99010656 \h </w:instrText>
            </w:r>
            <w:r w:rsidRPr="00731D49">
              <w:rPr>
                <w:noProof/>
                <w:webHidden/>
                <w:sz w:val="44"/>
              </w:rPr>
            </w:r>
            <w:r w:rsidRPr="00731D49">
              <w:rPr>
                <w:noProof/>
                <w:webHidden/>
                <w:sz w:val="44"/>
              </w:rPr>
              <w:fldChar w:fldCharType="separate"/>
            </w:r>
            <w:r w:rsidRPr="00731D49">
              <w:rPr>
                <w:noProof/>
                <w:webHidden/>
                <w:sz w:val="44"/>
              </w:rPr>
              <w:t>6</w:t>
            </w:r>
            <w:r w:rsidRPr="00731D49">
              <w:rPr>
                <w:noProof/>
                <w:webHidden/>
                <w:sz w:val="44"/>
              </w:rPr>
              <w:fldChar w:fldCharType="end"/>
            </w:r>
          </w:hyperlink>
        </w:p>
        <w:p w:rsidR="00731D49" w:rsidRPr="00731D49" w:rsidRDefault="00731D49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44"/>
            </w:rPr>
          </w:pPr>
          <w:hyperlink w:anchor="_Toc99010657" w:history="1">
            <w:r w:rsidRPr="00731D49">
              <w:rPr>
                <w:rStyle w:val="a4"/>
                <w:rFonts w:ascii="標楷體" w:eastAsia="標楷體" w:hAnsi="標楷體" w:hint="eastAsia"/>
                <w:noProof/>
                <w:sz w:val="44"/>
              </w:rPr>
              <w:t>工讀生聘用</w:t>
            </w:r>
            <w:r w:rsidRPr="00731D49">
              <w:rPr>
                <w:noProof/>
                <w:webHidden/>
                <w:sz w:val="44"/>
              </w:rPr>
              <w:tab/>
            </w:r>
            <w:r w:rsidRPr="00731D49">
              <w:rPr>
                <w:noProof/>
                <w:webHidden/>
                <w:sz w:val="44"/>
              </w:rPr>
              <w:fldChar w:fldCharType="begin"/>
            </w:r>
            <w:r w:rsidRPr="00731D49">
              <w:rPr>
                <w:noProof/>
                <w:webHidden/>
                <w:sz w:val="44"/>
              </w:rPr>
              <w:instrText xml:space="preserve"> PAGEREF _Toc99010657 \h </w:instrText>
            </w:r>
            <w:r w:rsidRPr="00731D49">
              <w:rPr>
                <w:noProof/>
                <w:webHidden/>
                <w:sz w:val="44"/>
              </w:rPr>
            </w:r>
            <w:r w:rsidRPr="00731D49">
              <w:rPr>
                <w:noProof/>
                <w:webHidden/>
                <w:sz w:val="44"/>
              </w:rPr>
              <w:fldChar w:fldCharType="separate"/>
            </w:r>
            <w:r w:rsidRPr="00731D49">
              <w:rPr>
                <w:noProof/>
                <w:webHidden/>
                <w:sz w:val="44"/>
              </w:rPr>
              <w:t>13</w:t>
            </w:r>
            <w:r w:rsidRPr="00731D49">
              <w:rPr>
                <w:noProof/>
                <w:webHidden/>
                <w:sz w:val="44"/>
              </w:rPr>
              <w:fldChar w:fldCharType="end"/>
            </w:r>
          </w:hyperlink>
        </w:p>
        <w:p w:rsidR="00731D49" w:rsidRPr="00731D49" w:rsidRDefault="00731D49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44"/>
            </w:rPr>
          </w:pPr>
          <w:hyperlink w:anchor="_Toc99010658" w:history="1">
            <w:r w:rsidRPr="00731D49">
              <w:rPr>
                <w:rStyle w:val="a4"/>
                <w:rFonts w:ascii="標楷體" w:eastAsia="標楷體" w:hAnsi="標楷體" w:hint="eastAsia"/>
                <w:noProof/>
                <w:sz w:val="44"/>
              </w:rPr>
              <w:t>社群資訊</w:t>
            </w:r>
            <w:r w:rsidRPr="00731D49">
              <w:rPr>
                <w:noProof/>
                <w:webHidden/>
                <w:sz w:val="44"/>
              </w:rPr>
              <w:tab/>
            </w:r>
            <w:r w:rsidRPr="00731D49">
              <w:rPr>
                <w:noProof/>
                <w:webHidden/>
                <w:sz w:val="44"/>
              </w:rPr>
              <w:fldChar w:fldCharType="begin"/>
            </w:r>
            <w:r w:rsidRPr="00731D49">
              <w:rPr>
                <w:noProof/>
                <w:webHidden/>
                <w:sz w:val="44"/>
              </w:rPr>
              <w:instrText xml:space="preserve"> PAGEREF _Toc99010658 \h </w:instrText>
            </w:r>
            <w:r w:rsidRPr="00731D49">
              <w:rPr>
                <w:noProof/>
                <w:webHidden/>
                <w:sz w:val="44"/>
              </w:rPr>
            </w:r>
            <w:r w:rsidRPr="00731D49">
              <w:rPr>
                <w:noProof/>
                <w:webHidden/>
                <w:sz w:val="44"/>
              </w:rPr>
              <w:fldChar w:fldCharType="separate"/>
            </w:r>
            <w:r w:rsidRPr="00731D49">
              <w:rPr>
                <w:noProof/>
                <w:webHidden/>
                <w:sz w:val="44"/>
              </w:rPr>
              <w:t>15</w:t>
            </w:r>
            <w:r w:rsidRPr="00731D49">
              <w:rPr>
                <w:noProof/>
                <w:webHidden/>
                <w:sz w:val="44"/>
              </w:rPr>
              <w:fldChar w:fldCharType="end"/>
            </w:r>
          </w:hyperlink>
        </w:p>
        <w:p w:rsidR="00731D49" w:rsidRPr="00731D49" w:rsidRDefault="00731D49">
          <w:pPr>
            <w:pStyle w:val="13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sz w:val="44"/>
            </w:rPr>
          </w:pPr>
          <w:hyperlink w:anchor="_Toc99010659" w:history="1">
            <w:r w:rsidRPr="00731D49">
              <w:rPr>
                <w:rStyle w:val="a4"/>
                <w:rFonts w:ascii="標楷體" w:eastAsia="標楷體" w:hAnsi="標楷體" w:hint="eastAsia"/>
                <w:noProof/>
                <w:sz w:val="44"/>
              </w:rPr>
              <w:t>成果報告格式</w:t>
            </w:r>
            <w:r w:rsidRPr="00731D49">
              <w:rPr>
                <w:noProof/>
                <w:webHidden/>
                <w:sz w:val="44"/>
              </w:rPr>
              <w:tab/>
            </w:r>
            <w:r w:rsidRPr="00731D49">
              <w:rPr>
                <w:noProof/>
                <w:webHidden/>
                <w:sz w:val="44"/>
              </w:rPr>
              <w:fldChar w:fldCharType="begin"/>
            </w:r>
            <w:r w:rsidRPr="00731D49">
              <w:rPr>
                <w:noProof/>
                <w:webHidden/>
                <w:sz w:val="44"/>
              </w:rPr>
              <w:instrText xml:space="preserve"> PAGEREF _Toc99010659 \h </w:instrText>
            </w:r>
            <w:r w:rsidRPr="00731D49">
              <w:rPr>
                <w:noProof/>
                <w:webHidden/>
                <w:sz w:val="44"/>
              </w:rPr>
            </w:r>
            <w:r w:rsidRPr="00731D49">
              <w:rPr>
                <w:noProof/>
                <w:webHidden/>
                <w:sz w:val="44"/>
              </w:rPr>
              <w:fldChar w:fldCharType="separate"/>
            </w:r>
            <w:r w:rsidRPr="00731D49">
              <w:rPr>
                <w:noProof/>
                <w:webHidden/>
                <w:sz w:val="44"/>
              </w:rPr>
              <w:t>18</w:t>
            </w:r>
            <w:r w:rsidRPr="00731D49">
              <w:rPr>
                <w:noProof/>
                <w:webHidden/>
                <w:sz w:val="44"/>
              </w:rPr>
              <w:fldChar w:fldCharType="end"/>
            </w:r>
          </w:hyperlink>
        </w:p>
        <w:p w:rsidR="00B83B5C" w:rsidRDefault="00B83B5C">
          <w:r w:rsidRPr="00731D49">
            <w:rPr>
              <w:rFonts w:ascii="標楷體" w:eastAsia="標楷體" w:hAnsi="標楷體"/>
              <w:b/>
              <w:bCs/>
              <w:sz w:val="144"/>
              <w:szCs w:val="48"/>
              <w:lang w:val="zh-TW"/>
            </w:rPr>
            <w:fldChar w:fldCharType="end"/>
          </w:r>
        </w:p>
      </w:sdtContent>
    </w:sdt>
    <w:p w:rsidR="001568AB" w:rsidRPr="00FC321A" w:rsidRDefault="001568AB" w:rsidP="00CA0A25">
      <w:pPr>
        <w:jc w:val="center"/>
        <w:rPr>
          <w:rFonts w:ascii="標楷體" w:eastAsia="標楷體" w:hAnsi="標楷體"/>
          <w:b/>
          <w:szCs w:val="24"/>
        </w:rPr>
      </w:pPr>
    </w:p>
    <w:p w:rsidR="001568AB" w:rsidRPr="00FC321A" w:rsidRDefault="001568AB">
      <w:pPr>
        <w:widowControl/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/>
          <w:szCs w:val="24"/>
        </w:rPr>
        <w:br w:type="page"/>
      </w: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1568AB" w:rsidRPr="00FC321A" w:rsidRDefault="001568AB" w:rsidP="00877713">
      <w:pPr>
        <w:jc w:val="center"/>
        <w:rPr>
          <w:rFonts w:ascii="標楷體" w:eastAsia="標楷體" w:hAnsi="標楷體"/>
          <w:szCs w:val="24"/>
        </w:rPr>
      </w:pPr>
    </w:p>
    <w:p w:rsidR="001568AB" w:rsidRDefault="001568AB" w:rsidP="00877713">
      <w:pPr>
        <w:jc w:val="center"/>
        <w:rPr>
          <w:rFonts w:ascii="標楷體" w:eastAsia="標楷體" w:hAnsi="標楷體"/>
          <w:szCs w:val="24"/>
        </w:rPr>
      </w:pPr>
    </w:p>
    <w:p w:rsidR="00731D49" w:rsidRDefault="00731D49" w:rsidP="00877713">
      <w:pPr>
        <w:jc w:val="center"/>
        <w:rPr>
          <w:rFonts w:ascii="標楷體" w:eastAsia="標楷體" w:hAnsi="標楷體"/>
          <w:szCs w:val="24"/>
        </w:rPr>
      </w:pPr>
    </w:p>
    <w:p w:rsidR="00731D49" w:rsidRDefault="00731D49" w:rsidP="00877713">
      <w:pPr>
        <w:jc w:val="center"/>
        <w:rPr>
          <w:rFonts w:ascii="標楷體" w:eastAsia="標楷體" w:hAnsi="標楷體"/>
          <w:szCs w:val="24"/>
        </w:rPr>
      </w:pPr>
    </w:p>
    <w:p w:rsidR="00731D49" w:rsidRDefault="00731D49" w:rsidP="00877713">
      <w:pPr>
        <w:jc w:val="center"/>
        <w:rPr>
          <w:rFonts w:ascii="標楷體" w:eastAsia="標楷體" w:hAnsi="標楷體"/>
          <w:szCs w:val="24"/>
        </w:rPr>
      </w:pPr>
    </w:p>
    <w:p w:rsidR="00731D49" w:rsidRPr="00FC321A" w:rsidRDefault="00731D49" w:rsidP="00877713">
      <w:pPr>
        <w:jc w:val="center"/>
        <w:rPr>
          <w:rFonts w:ascii="標楷體" w:eastAsia="標楷體" w:hAnsi="標楷體" w:hint="eastAsia"/>
          <w:szCs w:val="24"/>
        </w:rPr>
      </w:pPr>
    </w:p>
    <w:p w:rsidR="001568AB" w:rsidRPr="00FC321A" w:rsidRDefault="001568AB" w:rsidP="00877713">
      <w:pPr>
        <w:jc w:val="center"/>
        <w:rPr>
          <w:rFonts w:ascii="標楷體" w:eastAsia="標楷體" w:hAnsi="標楷體"/>
          <w:szCs w:val="24"/>
        </w:rPr>
      </w:pPr>
    </w:p>
    <w:p w:rsidR="001568AB" w:rsidRPr="00FC321A" w:rsidRDefault="001568AB" w:rsidP="00877713">
      <w:pPr>
        <w:jc w:val="center"/>
        <w:rPr>
          <w:rFonts w:ascii="標楷體" w:eastAsia="標楷體" w:hAnsi="標楷體"/>
          <w:szCs w:val="24"/>
        </w:rPr>
      </w:pPr>
    </w:p>
    <w:p w:rsidR="001568AB" w:rsidRPr="00FC321A" w:rsidRDefault="001568AB" w:rsidP="00877713">
      <w:pPr>
        <w:jc w:val="center"/>
        <w:rPr>
          <w:rFonts w:ascii="標楷體" w:eastAsia="標楷體" w:hAnsi="標楷體"/>
          <w:szCs w:val="24"/>
        </w:rPr>
      </w:pPr>
    </w:p>
    <w:p w:rsidR="00877713" w:rsidRPr="00FC321A" w:rsidRDefault="00877713" w:rsidP="00877713">
      <w:pPr>
        <w:jc w:val="center"/>
        <w:rPr>
          <w:rFonts w:ascii="標楷體" w:eastAsia="標楷體" w:hAnsi="標楷體"/>
          <w:szCs w:val="24"/>
        </w:rPr>
      </w:pPr>
    </w:p>
    <w:p w:rsidR="003C13C5" w:rsidRPr="00692B33" w:rsidRDefault="003C13C5" w:rsidP="001568AB">
      <w:pPr>
        <w:pStyle w:val="ab"/>
        <w:rPr>
          <w:rFonts w:ascii="標楷體" w:eastAsia="標楷體" w:hAnsi="標楷體"/>
          <w:sz w:val="140"/>
          <w:szCs w:val="140"/>
        </w:rPr>
      </w:pPr>
      <w:bookmarkStart w:id="0" w:name="_Toc99010655"/>
      <w:r w:rsidRPr="00692B33">
        <w:rPr>
          <w:rFonts w:ascii="標楷體" w:eastAsia="標楷體" w:hAnsi="標楷體" w:hint="eastAsia"/>
          <w:sz w:val="140"/>
          <w:szCs w:val="140"/>
        </w:rPr>
        <w:t>社群</w:t>
      </w:r>
      <w:r w:rsidR="00877713" w:rsidRPr="00692B33">
        <w:rPr>
          <w:rFonts w:ascii="標楷體" w:eastAsia="標楷體" w:hAnsi="標楷體" w:hint="eastAsia"/>
          <w:sz w:val="140"/>
          <w:szCs w:val="140"/>
        </w:rPr>
        <w:t>執行說明</w:t>
      </w:r>
      <w:bookmarkEnd w:id="0"/>
    </w:p>
    <w:p w:rsidR="003C13C5" w:rsidRPr="00FC321A" w:rsidRDefault="003C13C5">
      <w:pPr>
        <w:widowControl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/>
          <w:b/>
          <w:szCs w:val="24"/>
        </w:rPr>
        <w:br w:type="page"/>
      </w:r>
    </w:p>
    <w:p w:rsidR="003C13C5" w:rsidRPr="005C1F51" w:rsidRDefault="003C13C5" w:rsidP="00731D49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C1F51">
        <w:rPr>
          <w:rFonts w:ascii="標楷體" w:eastAsia="標楷體" w:hAnsi="標楷體" w:hint="eastAsia"/>
          <w:b/>
          <w:sz w:val="28"/>
          <w:szCs w:val="28"/>
        </w:rPr>
        <w:lastRenderedPageBreak/>
        <w:t>1. 執行日程</w:t>
      </w:r>
    </w:p>
    <w:p w:rsidR="003C13C5" w:rsidRPr="005C1F51" w:rsidRDefault="003C13C5" w:rsidP="00731D49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開始執行-至</w:t>
      </w:r>
      <w:r w:rsidR="00986DB7">
        <w:rPr>
          <w:rFonts w:ascii="標楷體" w:eastAsia="標楷體" w:hAnsi="標楷體" w:hint="eastAsia"/>
          <w:sz w:val="28"/>
          <w:szCs w:val="28"/>
        </w:rPr>
        <w:t>111年</w:t>
      </w:r>
      <w:r w:rsidRPr="005C1F51">
        <w:rPr>
          <w:rFonts w:ascii="標楷體" w:eastAsia="標楷體" w:hAnsi="標楷體" w:hint="eastAsia"/>
          <w:sz w:val="28"/>
          <w:szCs w:val="28"/>
        </w:rPr>
        <w:t>11</w:t>
      </w:r>
      <w:r w:rsidR="00986DB7">
        <w:rPr>
          <w:rFonts w:ascii="標楷體" w:eastAsia="標楷體" w:hAnsi="標楷體" w:hint="eastAsia"/>
          <w:sz w:val="28"/>
          <w:szCs w:val="28"/>
        </w:rPr>
        <w:t>月</w:t>
      </w:r>
      <w:r w:rsidRPr="005C1F51">
        <w:rPr>
          <w:rFonts w:ascii="標楷體" w:eastAsia="標楷體" w:hAnsi="標楷體" w:hint="eastAsia"/>
          <w:sz w:val="28"/>
          <w:szCs w:val="28"/>
        </w:rPr>
        <w:t>30日</w:t>
      </w:r>
      <w:proofErr w:type="gramStart"/>
      <w:r w:rsidRPr="005C1F51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3C13C5" w:rsidRPr="005C1F51" w:rsidRDefault="003C13C5" w:rsidP="00731D49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C1F51">
        <w:rPr>
          <w:rFonts w:ascii="標楷體" w:eastAsia="標楷體" w:hAnsi="標楷體" w:hint="eastAsia"/>
          <w:b/>
          <w:sz w:val="28"/>
          <w:szCs w:val="28"/>
        </w:rPr>
        <w:t>2. 工讀生聘用</w:t>
      </w:r>
    </w:p>
    <w:p w:rsidR="003C13C5" w:rsidRPr="005C1F51" w:rsidRDefault="003C13C5" w:rsidP="00731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每</w:t>
      </w:r>
      <w:proofErr w:type="gramStart"/>
      <w:r w:rsidRPr="005C1F51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社群有8</w:t>
      </w:r>
      <w:r w:rsidRPr="005C1F51">
        <w:rPr>
          <w:rFonts w:ascii="標楷體" w:eastAsia="標楷體" w:hAnsi="標楷體"/>
          <w:sz w:val="28"/>
          <w:szCs w:val="28"/>
        </w:rPr>
        <w:t>,</w:t>
      </w:r>
      <w:r w:rsidRPr="005C1F51">
        <w:rPr>
          <w:rFonts w:ascii="標楷體" w:eastAsia="標楷體" w:hAnsi="標楷體" w:hint="eastAsia"/>
          <w:sz w:val="28"/>
          <w:szCs w:val="28"/>
        </w:rPr>
        <w:t>000</w:t>
      </w:r>
      <w:r w:rsidR="00253A62" w:rsidRPr="005C1F51">
        <w:rPr>
          <w:rFonts w:ascii="標楷體" w:eastAsia="標楷體" w:hAnsi="標楷體" w:hint="eastAsia"/>
          <w:sz w:val="28"/>
          <w:szCs w:val="28"/>
        </w:rPr>
        <w:t>元的工讀生聘用經費，</w:t>
      </w:r>
      <w:r w:rsidR="009A2626">
        <w:rPr>
          <w:rFonts w:ascii="標楷體" w:eastAsia="標楷體" w:hAnsi="標楷體" w:hint="eastAsia"/>
          <w:sz w:val="28"/>
          <w:szCs w:val="28"/>
        </w:rPr>
        <w:t>數位教學</w:t>
      </w:r>
      <w:proofErr w:type="gramStart"/>
      <w:r w:rsidR="009A2626">
        <w:rPr>
          <w:rFonts w:ascii="標楷體" w:eastAsia="標楷體" w:hAnsi="標楷體" w:hint="eastAsia"/>
          <w:sz w:val="28"/>
          <w:szCs w:val="28"/>
        </w:rPr>
        <w:t>社群可編</w:t>
      </w:r>
      <w:proofErr w:type="gramEnd"/>
      <w:r w:rsidR="009A2626">
        <w:rPr>
          <w:rFonts w:ascii="標楷體" w:eastAsia="標楷體" w:hAnsi="標楷體" w:hint="eastAsia"/>
          <w:sz w:val="28"/>
          <w:szCs w:val="28"/>
        </w:rPr>
        <w:t>列2</w:t>
      </w:r>
      <w:r w:rsidR="009A2626">
        <w:rPr>
          <w:rFonts w:ascii="標楷體" w:eastAsia="標楷體" w:hAnsi="標楷體"/>
          <w:sz w:val="28"/>
          <w:szCs w:val="28"/>
        </w:rPr>
        <w:t>0,000</w:t>
      </w:r>
      <w:r w:rsidR="009A2626">
        <w:rPr>
          <w:rFonts w:ascii="標楷體" w:eastAsia="標楷體" w:hAnsi="標楷體" w:hint="eastAsia"/>
          <w:sz w:val="28"/>
          <w:szCs w:val="28"/>
        </w:rPr>
        <w:t>元，1</w:t>
      </w:r>
      <w:r w:rsidR="00DA2200">
        <w:rPr>
          <w:rFonts w:ascii="標楷體" w:eastAsia="標楷體" w:hAnsi="標楷體" w:hint="eastAsia"/>
          <w:sz w:val="28"/>
          <w:szCs w:val="28"/>
        </w:rPr>
        <w:t>10</w:t>
      </w:r>
      <w:r w:rsidR="009A2626">
        <w:rPr>
          <w:rFonts w:ascii="標楷體" w:eastAsia="標楷體" w:hAnsi="標楷體" w:hint="eastAsia"/>
          <w:sz w:val="28"/>
          <w:szCs w:val="28"/>
        </w:rPr>
        <w:t>年期末分享會分享之社群有額外8</w:t>
      </w:r>
      <w:r w:rsidR="009A2626">
        <w:rPr>
          <w:rFonts w:ascii="標楷體" w:eastAsia="標楷體" w:hAnsi="標楷體"/>
          <w:sz w:val="28"/>
          <w:szCs w:val="28"/>
        </w:rPr>
        <w:t>,000</w:t>
      </w:r>
      <w:r w:rsidR="009A2626">
        <w:rPr>
          <w:rFonts w:ascii="標楷體" w:eastAsia="標楷體" w:hAnsi="標楷體" w:hint="eastAsia"/>
          <w:sz w:val="28"/>
          <w:szCs w:val="28"/>
        </w:rPr>
        <w:t>元經費可彈性編列工讀費。</w:t>
      </w:r>
      <w:r w:rsidR="00253A62" w:rsidRPr="005C1F51">
        <w:rPr>
          <w:rFonts w:ascii="標楷體" w:eastAsia="標楷體" w:hAnsi="標楷體" w:hint="eastAsia"/>
          <w:sz w:val="28"/>
          <w:szCs w:val="28"/>
        </w:rPr>
        <w:t>工讀生聘用需</w:t>
      </w:r>
      <w:proofErr w:type="gramStart"/>
      <w:r w:rsidR="00253A62" w:rsidRPr="005C1F51">
        <w:rPr>
          <w:rFonts w:ascii="標楷體" w:eastAsia="標楷體" w:hAnsi="標楷體" w:hint="eastAsia"/>
          <w:sz w:val="28"/>
          <w:szCs w:val="28"/>
        </w:rPr>
        <w:t>於教發</w:t>
      </w:r>
      <w:r w:rsidRPr="005C1F51">
        <w:rPr>
          <w:rFonts w:ascii="標楷體" w:eastAsia="標楷體" w:hAnsi="標楷體" w:hint="eastAsia"/>
          <w:sz w:val="28"/>
          <w:szCs w:val="28"/>
        </w:rPr>
        <w:t>中心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申請，並透過勞作教育系統聘用，聘用學生需依申請的工讀時間點進行上下班打卡，否則無法</w:t>
      </w:r>
      <w:proofErr w:type="gramStart"/>
      <w:r w:rsidRPr="005C1F51">
        <w:rPr>
          <w:rFonts w:ascii="標楷體" w:eastAsia="標楷體" w:hAnsi="標楷體" w:hint="eastAsia"/>
          <w:sz w:val="28"/>
          <w:szCs w:val="28"/>
        </w:rPr>
        <w:t>提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撥薪資。</w:t>
      </w:r>
    </w:p>
    <w:p w:rsidR="003C13C5" w:rsidRPr="005C1F51" w:rsidRDefault="003C13C5" w:rsidP="00731D49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5C1F51">
        <w:rPr>
          <w:rFonts w:ascii="標楷體" w:eastAsia="標楷體" w:hAnsi="標楷體" w:hint="eastAsia"/>
          <w:b/>
          <w:sz w:val="28"/>
          <w:szCs w:val="28"/>
        </w:rPr>
        <w:t>3. 經費核銷</w:t>
      </w:r>
    </w:p>
    <w:p w:rsidR="003C13C5" w:rsidRPr="005C1F51" w:rsidRDefault="003C13C5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核銷科目包括工讀金</w:t>
      </w:r>
      <w:r w:rsidR="00DA00A1">
        <w:rPr>
          <w:rFonts w:ascii="標楷體" w:eastAsia="標楷體" w:hAnsi="標楷體" w:hint="eastAsia"/>
          <w:sz w:val="28"/>
          <w:szCs w:val="28"/>
        </w:rPr>
        <w:t>(</w:t>
      </w:r>
      <w:r w:rsidR="004023AA">
        <w:rPr>
          <w:rFonts w:ascii="標楷體" w:eastAsia="標楷體" w:hAnsi="標楷體" w:hint="eastAsia"/>
          <w:sz w:val="28"/>
          <w:szCs w:val="28"/>
        </w:rPr>
        <w:t>200</w:t>
      </w:r>
      <w:r w:rsidRPr="005C1F51">
        <w:rPr>
          <w:rFonts w:ascii="標楷體" w:eastAsia="標楷體" w:hAnsi="標楷體" w:hint="eastAsia"/>
          <w:sz w:val="28"/>
          <w:szCs w:val="28"/>
        </w:rPr>
        <w:t>元/時</w:t>
      </w:r>
      <w:r w:rsidR="00253A62" w:rsidRPr="005C1F51">
        <w:rPr>
          <w:rFonts w:ascii="標楷體" w:eastAsia="標楷體" w:hAnsi="標楷體" w:hint="eastAsia"/>
          <w:sz w:val="28"/>
          <w:szCs w:val="28"/>
        </w:rPr>
        <w:t>，含勞保</w:t>
      </w:r>
      <w:r w:rsidRPr="005C1F51">
        <w:rPr>
          <w:rFonts w:ascii="標楷體" w:eastAsia="標楷體" w:hAnsi="標楷體" w:hint="eastAsia"/>
          <w:sz w:val="28"/>
          <w:szCs w:val="28"/>
        </w:rPr>
        <w:t>)、出席費、引言費、諮詢費、講座鐘點費(校外講者2</w:t>
      </w:r>
      <w:r w:rsidRPr="005C1F51">
        <w:rPr>
          <w:rFonts w:ascii="標楷體" w:eastAsia="標楷體" w:hAnsi="標楷體"/>
          <w:sz w:val="28"/>
          <w:szCs w:val="28"/>
        </w:rPr>
        <w:t>,</w:t>
      </w:r>
      <w:r w:rsidRPr="005C1F51">
        <w:rPr>
          <w:rFonts w:ascii="標楷體" w:eastAsia="標楷體" w:hAnsi="標楷體" w:hint="eastAsia"/>
          <w:sz w:val="28"/>
          <w:szCs w:val="28"/>
        </w:rPr>
        <w:t>000元，校內講者1</w:t>
      </w:r>
      <w:r w:rsidRPr="005C1F51">
        <w:rPr>
          <w:rFonts w:ascii="標楷體" w:eastAsia="標楷體" w:hAnsi="標楷體"/>
          <w:sz w:val="28"/>
          <w:szCs w:val="28"/>
        </w:rPr>
        <w:t>,</w:t>
      </w:r>
      <w:r w:rsidRPr="005C1F51">
        <w:rPr>
          <w:rFonts w:ascii="標楷體" w:eastAsia="標楷體" w:hAnsi="標楷體" w:hint="eastAsia"/>
          <w:sz w:val="28"/>
          <w:szCs w:val="28"/>
        </w:rPr>
        <w:t>000元，國外講者不變)、專題演講費、膳費、稿費、審查費、印刷費、一般事務費、物品(3</w:t>
      </w:r>
      <w:r w:rsidRPr="005C1F51">
        <w:rPr>
          <w:rFonts w:ascii="標楷體" w:eastAsia="標楷體" w:hAnsi="標楷體"/>
          <w:sz w:val="28"/>
          <w:szCs w:val="28"/>
        </w:rPr>
        <w:t>,</w:t>
      </w:r>
      <w:r w:rsidRPr="005C1F51">
        <w:rPr>
          <w:rFonts w:ascii="標楷體" w:eastAsia="標楷體" w:hAnsi="標楷體" w:hint="eastAsia"/>
          <w:sz w:val="28"/>
          <w:szCs w:val="28"/>
        </w:rPr>
        <w:t>000元以上</w:t>
      </w:r>
      <w:proofErr w:type="gramStart"/>
      <w:r w:rsidR="00731D49">
        <w:rPr>
          <w:rFonts w:ascii="標楷體" w:eastAsia="標楷體" w:hAnsi="標楷體" w:hint="eastAsia"/>
          <w:sz w:val="28"/>
          <w:szCs w:val="28"/>
        </w:rPr>
        <w:t>需</w:t>
      </w:r>
      <w:r w:rsidRPr="005C1F51">
        <w:rPr>
          <w:rFonts w:ascii="標楷體" w:eastAsia="標楷體" w:hAnsi="標楷體" w:hint="eastAsia"/>
          <w:sz w:val="28"/>
          <w:szCs w:val="28"/>
        </w:rPr>
        <w:t>列產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)、交通費、</w:t>
      </w:r>
      <w:r w:rsidR="00731D49">
        <w:rPr>
          <w:rFonts w:ascii="標楷體" w:eastAsia="標楷體" w:hAnsi="標楷體" w:hint="eastAsia"/>
          <w:sz w:val="28"/>
          <w:szCs w:val="28"/>
        </w:rPr>
        <w:t>學生</w:t>
      </w:r>
      <w:proofErr w:type="gramStart"/>
      <w:r w:rsidR="00731D49">
        <w:rPr>
          <w:rFonts w:ascii="標楷體" w:eastAsia="標楷體" w:hAnsi="標楷體" w:hint="eastAsia"/>
          <w:sz w:val="28"/>
          <w:szCs w:val="28"/>
        </w:rPr>
        <w:t>校外參訪所</w:t>
      </w:r>
      <w:proofErr w:type="gramEnd"/>
      <w:r w:rsidR="00731D49">
        <w:rPr>
          <w:rFonts w:ascii="標楷體" w:eastAsia="標楷體" w:hAnsi="標楷體" w:hint="eastAsia"/>
          <w:sz w:val="28"/>
          <w:szCs w:val="28"/>
        </w:rPr>
        <w:t>需之保險費、</w:t>
      </w:r>
      <w:r w:rsidRPr="005C1F51">
        <w:rPr>
          <w:rFonts w:ascii="標楷體" w:eastAsia="標楷體" w:hAnsi="標楷體" w:hint="eastAsia"/>
          <w:sz w:val="28"/>
          <w:szCs w:val="28"/>
        </w:rPr>
        <w:t>工讀金(8</w:t>
      </w:r>
      <w:r w:rsidRPr="005C1F51">
        <w:rPr>
          <w:rFonts w:ascii="標楷體" w:eastAsia="標楷體" w:hAnsi="標楷體"/>
          <w:sz w:val="28"/>
          <w:szCs w:val="28"/>
        </w:rPr>
        <w:t>,</w:t>
      </w:r>
      <w:r w:rsidRPr="005C1F51">
        <w:rPr>
          <w:rFonts w:ascii="標楷體" w:eastAsia="標楷體" w:hAnsi="標楷體" w:hint="eastAsia"/>
          <w:sz w:val="28"/>
          <w:szCs w:val="28"/>
        </w:rPr>
        <w:t>000元)</w:t>
      </w:r>
      <w:r w:rsidR="003A1CC8" w:rsidRPr="005C1F51">
        <w:rPr>
          <w:rFonts w:ascii="標楷體" w:eastAsia="標楷體" w:hAnsi="標楷體" w:hint="eastAsia"/>
          <w:sz w:val="28"/>
          <w:szCs w:val="28"/>
        </w:rPr>
        <w:t>。</w:t>
      </w:r>
    </w:p>
    <w:p w:rsidR="003C13C5" w:rsidRPr="005C1F51" w:rsidRDefault="003A1CC8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無法核銷項目：碳粉</w:t>
      </w:r>
      <w:r w:rsidR="00731D49">
        <w:rPr>
          <w:rFonts w:ascii="標楷體" w:eastAsia="標楷體" w:hAnsi="標楷體" w:hint="eastAsia"/>
          <w:sz w:val="28"/>
          <w:szCs w:val="28"/>
        </w:rPr>
        <w:t>匣</w:t>
      </w:r>
      <w:r w:rsidRPr="005C1F51">
        <w:rPr>
          <w:rFonts w:ascii="標楷體" w:eastAsia="標楷體" w:hAnsi="標楷體" w:hint="eastAsia"/>
          <w:sz w:val="28"/>
          <w:szCs w:val="28"/>
        </w:rPr>
        <w:t>、衛生紙、食材、住宿費</w:t>
      </w:r>
      <w:r w:rsidR="00DA00A1">
        <w:rPr>
          <w:rFonts w:ascii="標楷體" w:eastAsia="標楷體" w:hAnsi="標楷體" w:hint="eastAsia"/>
          <w:sz w:val="28"/>
          <w:szCs w:val="28"/>
        </w:rPr>
        <w:t>，若有不確定的項目</w:t>
      </w:r>
      <w:r w:rsidR="0021395D">
        <w:rPr>
          <w:rFonts w:ascii="標楷體" w:eastAsia="標楷體" w:hAnsi="標楷體" w:hint="eastAsia"/>
          <w:sz w:val="28"/>
          <w:szCs w:val="28"/>
        </w:rPr>
        <w:t>都可以</w:t>
      </w:r>
      <w:proofErr w:type="gramStart"/>
      <w:r w:rsidR="0021395D">
        <w:rPr>
          <w:rFonts w:ascii="標楷體" w:eastAsia="標楷體" w:hAnsi="標楷體" w:hint="eastAsia"/>
          <w:sz w:val="28"/>
          <w:szCs w:val="28"/>
        </w:rPr>
        <w:t>詢問</w:t>
      </w:r>
      <w:r w:rsidR="00564225">
        <w:rPr>
          <w:rFonts w:ascii="標楷體" w:eastAsia="標楷體" w:hAnsi="標楷體" w:hint="eastAsia"/>
          <w:sz w:val="28"/>
          <w:szCs w:val="28"/>
        </w:rPr>
        <w:t>教發中心</w:t>
      </w:r>
      <w:proofErr w:type="gramEnd"/>
      <w:r w:rsidR="00564225">
        <w:rPr>
          <w:rFonts w:ascii="標楷體" w:eastAsia="標楷體" w:hAnsi="標楷體" w:hint="eastAsia"/>
          <w:sz w:val="28"/>
          <w:szCs w:val="28"/>
        </w:rPr>
        <w:t>。</w:t>
      </w:r>
    </w:p>
    <w:p w:rsidR="003C13C5" w:rsidRPr="005C1F51" w:rsidRDefault="003C13C5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核銷匯款收據上的姓名需與帳戶名稱一致，否則無法匯款</w:t>
      </w:r>
    </w:p>
    <w:p w:rsidR="003C13C5" w:rsidRPr="005C1F51" w:rsidRDefault="002C204A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國外講者核銷需附</w:t>
      </w:r>
      <w:r w:rsidR="003C13C5" w:rsidRPr="005C1F51">
        <w:rPr>
          <w:rFonts w:ascii="標楷體" w:eastAsia="標楷體" w:hAnsi="標楷體" w:hint="eastAsia"/>
          <w:sz w:val="28"/>
          <w:szCs w:val="28"/>
        </w:rPr>
        <w:t>護照影本、居留</w:t>
      </w:r>
      <w:proofErr w:type="gramStart"/>
      <w:r w:rsidR="003C13C5" w:rsidRPr="005C1F51">
        <w:rPr>
          <w:rFonts w:ascii="標楷體" w:eastAsia="標楷體" w:hAnsi="標楷體" w:hint="eastAsia"/>
          <w:sz w:val="28"/>
          <w:szCs w:val="28"/>
        </w:rPr>
        <w:t>証</w:t>
      </w:r>
      <w:proofErr w:type="gramEnd"/>
      <w:r w:rsidR="003C13C5" w:rsidRPr="005C1F51">
        <w:rPr>
          <w:rFonts w:ascii="標楷體" w:eastAsia="標楷體" w:hAnsi="標楷體" w:hint="eastAsia"/>
          <w:sz w:val="28"/>
          <w:szCs w:val="28"/>
        </w:rPr>
        <w:t>影本及存摺影本</w:t>
      </w:r>
    </w:p>
    <w:p w:rsidR="003C13C5" w:rsidRPr="005C1F51" w:rsidRDefault="003C13C5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相關單據需於活動結束後</w:t>
      </w:r>
      <w:r w:rsidR="00731D49">
        <w:rPr>
          <w:rFonts w:ascii="標楷體" w:eastAsia="標楷體" w:hAnsi="標楷體" w:hint="eastAsia"/>
          <w:sz w:val="28"/>
          <w:szCs w:val="28"/>
          <w:highlight w:val="yellow"/>
        </w:rPr>
        <w:t>一</w:t>
      </w:r>
      <w:r w:rsidRPr="005C1F51">
        <w:rPr>
          <w:rFonts w:ascii="標楷體" w:eastAsia="標楷體" w:hAnsi="標楷體" w:hint="eastAsia"/>
          <w:sz w:val="28"/>
          <w:szCs w:val="28"/>
          <w:highlight w:val="yellow"/>
        </w:rPr>
        <w:t>個月內</w:t>
      </w:r>
      <w:r w:rsidRPr="005C1F51">
        <w:rPr>
          <w:rFonts w:ascii="標楷體" w:eastAsia="標楷體" w:hAnsi="標楷體" w:hint="eastAsia"/>
          <w:sz w:val="28"/>
          <w:szCs w:val="28"/>
        </w:rPr>
        <w:t>進行核銷</w:t>
      </w:r>
    </w:p>
    <w:p w:rsidR="003C13C5" w:rsidRPr="005C1F51" w:rsidRDefault="003C13C5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C1F5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社群成員</w:t>
      </w:r>
      <w:r w:rsidRPr="005C1F51">
        <w:rPr>
          <w:rFonts w:ascii="標楷體" w:eastAsia="標楷體" w:hAnsi="標楷體" w:hint="eastAsia"/>
          <w:color w:val="FF0000"/>
          <w:sz w:val="28"/>
          <w:szCs w:val="28"/>
        </w:rPr>
        <w:t>不得領專題演講費、講座鐘點費</w:t>
      </w:r>
    </w:p>
    <w:p w:rsidR="00997D68" w:rsidRPr="005C1F51" w:rsidRDefault="00997D68" w:rsidP="00731D49">
      <w:pPr>
        <w:numPr>
          <w:ilvl w:val="0"/>
          <w:numId w:val="26"/>
        </w:numPr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5C1F5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校內專</w:t>
      </w:r>
      <w:r w:rsidR="003C6891" w:rsidRPr="005C1F5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/兼</w:t>
      </w:r>
      <w:r w:rsidRPr="005C1F51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任教職員</w:t>
      </w:r>
      <w:r w:rsidRPr="005C1F51">
        <w:rPr>
          <w:rFonts w:ascii="標楷體" w:eastAsia="標楷體" w:hAnsi="標楷體" w:hint="eastAsia"/>
          <w:color w:val="FF0000"/>
          <w:sz w:val="28"/>
          <w:szCs w:val="28"/>
        </w:rPr>
        <w:t>不得支領</w:t>
      </w:r>
      <w:r w:rsidR="003C6891" w:rsidRPr="005C1F51">
        <w:rPr>
          <w:rFonts w:ascii="標楷體" w:eastAsia="標楷體" w:hAnsi="標楷體" w:hint="eastAsia"/>
          <w:color w:val="FF0000"/>
          <w:sz w:val="28"/>
          <w:szCs w:val="28"/>
        </w:rPr>
        <w:t>出席費、主持費、引言費、諮詢費、輔導費、指導費</w:t>
      </w:r>
    </w:p>
    <w:p w:rsidR="00AE1E03" w:rsidRPr="00AE1E03" w:rsidRDefault="00731D49" w:rsidP="00731D49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="003C13C5" w:rsidRPr="005C1F51">
        <w:rPr>
          <w:rFonts w:ascii="標楷體" w:eastAsia="標楷體" w:hAnsi="標楷體" w:hint="eastAsia"/>
          <w:b/>
          <w:sz w:val="28"/>
          <w:szCs w:val="28"/>
        </w:rPr>
        <w:t>. 社群</w:t>
      </w:r>
      <w:r w:rsidR="00A637FF" w:rsidRPr="005C1F51">
        <w:rPr>
          <w:rFonts w:ascii="標楷體" w:eastAsia="標楷體" w:hAnsi="標楷體" w:hint="eastAsia"/>
          <w:b/>
          <w:sz w:val="28"/>
          <w:szCs w:val="28"/>
        </w:rPr>
        <w:t>分享簡報</w:t>
      </w:r>
      <w:r w:rsidR="003C13C5" w:rsidRPr="005C1F51">
        <w:rPr>
          <w:rFonts w:ascii="標楷體" w:eastAsia="標楷體" w:hAnsi="標楷體" w:hint="eastAsia"/>
          <w:b/>
          <w:sz w:val="28"/>
          <w:szCs w:val="28"/>
        </w:rPr>
        <w:t>與</w:t>
      </w:r>
      <w:r w:rsidR="00A637FF" w:rsidRPr="005C1F51">
        <w:rPr>
          <w:rFonts w:ascii="標楷體" w:eastAsia="標楷體" w:hAnsi="標楷體" w:hint="eastAsia"/>
          <w:b/>
          <w:sz w:val="28"/>
          <w:szCs w:val="28"/>
        </w:rPr>
        <w:t>執行</w:t>
      </w:r>
      <w:r w:rsidR="003C13C5" w:rsidRPr="005C1F51">
        <w:rPr>
          <w:rFonts w:ascii="標楷體" w:eastAsia="標楷體" w:hAnsi="標楷體" w:hint="eastAsia"/>
          <w:b/>
          <w:sz w:val="28"/>
          <w:szCs w:val="28"/>
        </w:rPr>
        <w:t>成果報告</w:t>
      </w:r>
    </w:p>
    <w:p w:rsidR="003C13C5" w:rsidRPr="00003C42" w:rsidRDefault="00AE1E03" w:rsidP="00731D49">
      <w:pPr>
        <w:pStyle w:val="a3"/>
        <w:numPr>
          <w:ilvl w:val="0"/>
          <w:numId w:val="28"/>
        </w:num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第一次</w:t>
      </w:r>
      <w:r w:rsidR="003A1CC8" w:rsidRPr="005C1F51">
        <w:rPr>
          <w:rFonts w:ascii="標楷體" w:eastAsia="標楷體" w:hAnsi="標楷體" w:hint="eastAsia"/>
          <w:sz w:val="28"/>
          <w:szCs w:val="28"/>
        </w:rPr>
        <w:t>社群</w:t>
      </w:r>
      <w:r w:rsidR="00A637FF" w:rsidRPr="005C1F51">
        <w:rPr>
          <w:rFonts w:ascii="標楷體" w:eastAsia="標楷體" w:hAnsi="標楷體" w:hint="eastAsia"/>
          <w:sz w:val="28"/>
          <w:szCs w:val="28"/>
        </w:rPr>
        <w:t>分享簡報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003C42">
        <w:rPr>
          <w:rFonts w:ascii="標楷體" w:eastAsia="標楷體" w:hAnsi="標楷體" w:hint="eastAsia"/>
          <w:sz w:val="28"/>
          <w:szCs w:val="28"/>
        </w:rPr>
        <w:t>111年0</w:t>
      </w:r>
      <w:r w:rsidRPr="00003C42">
        <w:rPr>
          <w:rFonts w:ascii="標楷體" w:eastAsia="標楷體" w:hAnsi="標楷體" w:hint="eastAsia"/>
          <w:sz w:val="28"/>
          <w:szCs w:val="28"/>
        </w:rPr>
        <w:t>6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月27日(</w:t>
      </w:r>
      <w:proofErr w:type="gramStart"/>
      <w:r w:rsidR="00003C42" w:rsidRPr="00003C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C42" w:rsidRPr="00003C42">
        <w:rPr>
          <w:rFonts w:ascii="標楷體" w:eastAsia="標楷體" w:hAnsi="標楷體" w:hint="eastAsia"/>
          <w:sz w:val="28"/>
          <w:szCs w:val="28"/>
        </w:rPr>
        <w:t>)</w:t>
      </w:r>
      <w:r w:rsidR="003C13C5" w:rsidRPr="00003C42">
        <w:rPr>
          <w:rFonts w:ascii="標楷體" w:eastAsia="標楷體" w:hAnsi="標楷體" w:hint="eastAsia"/>
          <w:sz w:val="28"/>
          <w:szCs w:val="28"/>
        </w:rPr>
        <w:t>前繳交</w:t>
      </w:r>
    </w:p>
    <w:p w:rsidR="00AE1E03" w:rsidRPr="005C1F51" w:rsidRDefault="00AE1E03" w:rsidP="00731D49">
      <w:pPr>
        <w:pStyle w:val="a3"/>
        <w:numPr>
          <w:ilvl w:val="0"/>
          <w:numId w:val="28"/>
        </w:numPr>
        <w:suppressAutoHyphens w:val="0"/>
        <w:autoSpaceDN/>
        <w:spacing w:line="500" w:lineRule="exact"/>
        <w:textAlignment w:val="auto"/>
        <w:rPr>
          <w:rFonts w:ascii="標楷體" w:eastAsia="標楷體" w:hAnsi="標楷體"/>
          <w:sz w:val="28"/>
          <w:szCs w:val="28"/>
        </w:rPr>
      </w:pPr>
      <w:proofErr w:type="gramStart"/>
      <w:r w:rsidRPr="00003C42">
        <w:rPr>
          <w:rFonts w:ascii="標楷體" w:eastAsia="標楷體" w:hAnsi="標楷體" w:hint="eastAsia"/>
          <w:sz w:val="28"/>
          <w:szCs w:val="28"/>
        </w:rPr>
        <w:t>第二次社群</w:t>
      </w:r>
      <w:proofErr w:type="gramEnd"/>
      <w:r w:rsidRPr="00003C42">
        <w:rPr>
          <w:rFonts w:ascii="標楷體" w:eastAsia="標楷體" w:hAnsi="標楷體" w:hint="eastAsia"/>
          <w:sz w:val="28"/>
          <w:szCs w:val="28"/>
        </w:rPr>
        <w:t>分享簡報: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111年</w:t>
      </w:r>
      <w:r w:rsidRPr="00003C42">
        <w:rPr>
          <w:rFonts w:ascii="標楷體" w:eastAsia="標楷體" w:hAnsi="標楷體" w:hint="eastAsia"/>
          <w:sz w:val="28"/>
          <w:szCs w:val="28"/>
        </w:rPr>
        <w:t>10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月</w:t>
      </w:r>
      <w:r w:rsidRPr="00003C42">
        <w:rPr>
          <w:rFonts w:ascii="標楷體" w:eastAsia="標楷體" w:hAnsi="標楷體" w:hint="eastAsia"/>
          <w:sz w:val="28"/>
          <w:szCs w:val="28"/>
        </w:rPr>
        <w:t>31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日(</w:t>
      </w:r>
      <w:proofErr w:type="gramStart"/>
      <w:r w:rsidR="00003C42" w:rsidRPr="00003C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C42" w:rsidRPr="00003C42">
        <w:rPr>
          <w:rFonts w:ascii="標楷體" w:eastAsia="標楷體" w:hAnsi="標楷體" w:hint="eastAsia"/>
          <w:sz w:val="28"/>
          <w:szCs w:val="28"/>
        </w:rPr>
        <w:t>)</w:t>
      </w:r>
      <w:r w:rsidRPr="005C1F51">
        <w:rPr>
          <w:rFonts w:ascii="標楷體" w:eastAsia="標楷體" w:hAnsi="標楷體" w:hint="eastAsia"/>
          <w:sz w:val="28"/>
          <w:szCs w:val="28"/>
        </w:rPr>
        <w:t>前繳交</w:t>
      </w:r>
    </w:p>
    <w:p w:rsidR="003C13C5" w:rsidRPr="005C1F51" w:rsidRDefault="003C13C5" w:rsidP="00731D49">
      <w:pPr>
        <w:pStyle w:val="a3"/>
        <w:numPr>
          <w:ilvl w:val="0"/>
          <w:numId w:val="28"/>
        </w:numPr>
        <w:suppressAutoHyphens w:val="0"/>
        <w:autoSpaceDN/>
        <w:spacing w:line="500" w:lineRule="exact"/>
        <w:textAlignment w:val="auto"/>
        <w:rPr>
          <w:rFonts w:ascii="標楷體" w:eastAsia="標楷體" w:hAnsi="標楷體"/>
          <w:b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社群</w:t>
      </w:r>
      <w:r w:rsidR="00A637FF" w:rsidRPr="005C1F51">
        <w:rPr>
          <w:rFonts w:ascii="標楷體" w:eastAsia="標楷體" w:hAnsi="標楷體" w:hint="eastAsia"/>
          <w:sz w:val="28"/>
          <w:szCs w:val="28"/>
        </w:rPr>
        <w:t>執行成果</w:t>
      </w:r>
      <w:r w:rsidRPr="005C1F51">
        <w:rPr>
          <w:rFonts w:ascii="標楷體" w:eastAsia="標楷體" w:hAnsi="標楷體" w:hint="eastAsia"/>
          <w:sz w:val="28"/>
          <w:szCs w:val="28"/>
        </w:rPr>
        <w:t>報告</w:t>
      </w:r>
      <w:r w:rsidR="00AE1E03">
        <w:rPr>
          <w:rFonts w:ascii="標楷體" w:eastAsia="標楷體" w:hAnsi="標楷體" w:hint="eastAsia"/>
          <w:sz w:val="28"/>
          <w:szCs w:val="28"/>
        </w:rPr>
        <w:t>:</w:t>
      </w:r>
      <w:r w:rsidR="00003C42">
        <w:rPr>
          <w:rFonts w:ascii="標楷體" w:eastAsia="標楷體" w:hAnsi="標楷體" w:hint="eastAsia"/>
          <w:sz w:val="28"/>
          <w:szCs w:val="28"/>
        </w:rPr>
        <w:t>111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年</w:t>
      </w:r>
      <w:r w:rsidR="00AE1E03" w:rsidRPr="00003C42">
        <w:rPr>
          <w:rFonts w:ascii="標楷體" w:eastAsia="標楷體" w:hAnsi="標楷體" w:hint="eastAsia"/>
          <w:sz w:val="28"/>
          <w:szCs w:val="28"/>
        </w:rPr>
        <w:t>11</w:t>
      </w:r>
      <w:r w:rsidR="00003C42" w:rsidRPr="00003C42">
        <w:rPr>
          <w:rFonts w:ascii="標楷體" w:eastAsia="標楷體" w:hAnsi="標楷體" w:hint="eastAsia"/>
          <w:sz w:val="28"/>
          <w:szCs w:val="28"/>
        </w:rPr>
        <w:t>月28日(</w:t>
      </w:r>
      <w:proofErr w:type="gramStart"/>
      <w:r w:rsidR="00003C42" w:rsidRPr="00003C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003C42" w:rsidRPr="00003C42">
        <w:rPr>
          <w:rFonts w:ascii="標楷體" w:eastAsia="標楷體" w:hAnsi="標楷體" w:hint="eastAsia"/>
          <w:sz w:val="28"/>
          <w:szCs w:val="28"/>
        </w:rPr>
        <w:t>)</w:t>
      </w:r>
      <w:r w:rsidRPr="005C1F51">
        <w:rPr>
          <w:rFonts w:ascii="標楷體" w:eastAsia="標楷體" w:hAnsi="標楷體" w:hint="eastAsia"/>
          <w:sz w:val="28"/>
          <w:szCs w:val="28"/>
        </w:rPr>
        <w:t>前繳交</w:t>
      </w:r>
    </w:p>
    <w:p w:rsidR="003C13C5" w:rsidRPr="005C1F51" w:rsidRDefault="00731D49" w:rsidP="00731D49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3C13C5" w:rsidRPr="005C1F51">
        <w:rPr>
          <w:rFonts w:ascii="標楷體" w:eastAsia="標楷體" w:hAnsi="標楷體" w:hint="eastAsia"/>
          <w:b/>
          <w:sz w:val="28"/>
          <w:szCs w:val="28"/>
        </w:rPr>
        <w:t>. 教師社群分享會進行模式</w:t>
      </w:r>
    </w:p>
    <w:p w:rsidR="00311695" w:rsidRDefault="00311695" w:rsidP="00731D49">
      <w:pPr>
        <w:pStyle w:val="a3"/>
        <w:numPr>
          <w:ilvl w:val="0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5C1F51">
        <w:rPr>
          <w:rFonts w:ascii="標楷體" w:eastAsia="標楷體" w:hAnsi="標楷體" w:hint="eastAsia"/>
          <w:sz w:val="28"/>
          <w:szCs w:val="28"/>
        </w:rPr>
        <w:t>分享會模式為各</w:t>
      </w:r>
      <w:proofErr w:type="gramStart"/>
      <w:r w:rsidRPr="005C1F51">
        <w:rPr>
          <w:rFonts w:ascii="標楷體" w:eastAsia="標楷體" w:hAnsi="標楷體" w:hint="eastAsia"/>
          <w:sz w:val="28"/>
          <w:szCs w:val="28"/>
        </w:rPr>
        <w:t>社群需將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社群成果內容製作成簡報，寄</w:t>
      </w:r>
      <w:proofErr w:type="gramStart"/>
      <w:r w:rsidRPr="005C1F51">
        <w:rPr>
          <w:rFonts w:ascii="標楷體" w:eastAsia="標楷體" w:hAnsi="標楷體" w:hint="eastAsia"/>
          <w:sz w:val="28"/>
          <w:szCs w:val="28"/>
        </w:rPr>
        <w:t>至教發</w:t>
      </w:r>
      <w:proofErr w:type="gramEnd"/>
      <w:r w:rsidRPr="005C1F51">
        <w:rPr>
          <w:rFonts w:ascii="標楷體" w:eastAsia="標楷體" w:hAnsi="標楷體" w:hint="eastAsia"/>
          <w:sz w:val="28"/>
          <w:szCs w:val="28"/>
        </w:rPr>
        <w:t>中心</w:t>
      </w:r>
      <w:r>
        <w:rPr>
          <w:rFonts w:ascii="標楷體" w:eastAsia="標楷體" w:hAnsi="標楷體" w:hint="eastAsia"/>
          <w:sz w:val="28"/>
          <w:szCs w:val="28"/>
        </w:rPr>
        <w:t>，並於公告日期至數位學習中心SS105攝影棚進行直播分享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11695" w:rsidRDefault="00311695" w:rsidP="00731D49">
      <w:pPr>
        <w:pStyle w:val="a3"/>
        <w:numPr>
          <w:ilvl w:val="0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第一次社群分享會：</w:t>
      </w:r>
      <w:r>
        <w:rPr>
          <w:rFonts w:ascii="標楷體" w:eastAsia="標楷體" w:hAnsi="標楷體" w:hint="eastAsia"/>
          <w:sz w:val="28"/>
          <w:szCs w:val="28"/>
        </w:rPr>
        <w:t>每一組社群</w:t>
      </w:r>
      <w:r>
        <w:rPr>
          <w:rFonts w:ascii="標楷體" w:eastAsia="標楷體" w:hAnsi="標楷體" w:hint="eastAsia"/>
          <w:sz w:val="28"/>
          <w:szCs w:val="28"/>
        </w:rPr>
        <w:t>皆須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於教發中心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公告之日期，</w:t>
      </w:r>
      <w:r>
        <w:rPr>
          <w:rFonts w:ascii="標楷體" w:eastAsia="標楷體" w:hAnsi="標楷體" w:hint="eastAsia"/>
          <w:sz w:val="28"/>
          <w:szCs w:val="28"/>
        </w:rPr>
        <w:t>進行5分鐘</w:t>
      </w:r>
      <w:r>
        <w:rPr>
          <w:rFonts w:ascii="標楷體" w:eastAsia="標楷體" w:hAnsi="標楷體" w:hint="eastAsia"/>
          <w:sz w:val="28"/>
          <w:szCs w:val="28"/>
        </w:rPr>
        <w:t>社群執行情形直播</w:t>
      </w:r>
      <w:r>
        <w:rPr>
          <w:rFonts w:ascii="標楷體" w:eastAsia="標楷體" w:hAnsi="標楷體" w:hint="eastAsia"/>
          <w:sz w:val="28"/>
          <w:szCs w:val="28"/>
        </w:rPr>
        <w:t>分享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11695" w:rsidRDefault="00311695" w:rsidP="00731D49">
      <w:pPr>
        <w:pStyle w:val="a3"/>
        <w:numPr>
          <w:ilvl w:val="0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第二次社群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分享會：</w:t>
      </w:r>
    </w:p>
    <w:p w:rsidR="00311695" w:rsidRDefault="00311695" w:rsidP="00731D49">
      <w:pPr>
        <w:pStyle w:val="a3"/>
        <w:numPr>
          <w:ilvl w:val="1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於</w:t>
      </w:r>
      <w:r w:rsidRPr="00003C42">
        <w:rPr>
          <w:rFonts w:ascii="標楷體" w:eastAsia="標楷體" w:hAnsi="標楷體" w:hint="eastAsia"/>
          <w:sz w:val="28"/>
          <w:szCs w:val="28"/>
        </w:rPr>
        <w:t>111年10月31日(</w:t>
      </w:r>
      <w:proofErr w:type="gramStart"/>
      <w:r w:rsidRPr="00003C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03C42">
        <w:rPr>
          <w:rFonts w:ascii="標楷體" w:eastAsia="標楷體" w:hAnsi="標楷體" w:hint="eastAsia"/>
          <w:sz w:val="28"/>
          <w:szCs w:val="28"/>
        </w:rPr>
        <w:t>)</w:t>
      </w:r>
      <w:r w:rsidRPr="005C1F51">
        <w:rPr>
          <w:rFonts w:ascii="標楷體" w:eastAsia="標楷體" w:hAnsi="標楷體" w:hint="eastAsia"/>
          <w:sz w:val="28"/>
          <w:szCs w:val="28"/>
        </w:rPr>
        <w:t>前繳交</w:t>
      </w:r>
      <w:r>
        <w:rPr>
          <w:rFonts w:ascii="標楷體" w:eastAsia="標楷體" w:hAnsi="標楷體" w:hint="eastAsia"/>
          <w:sz w:val="28"/>
          <w:szCs w:val="28"/>
        </w:rPr>
        <w:t>社群成果簡報。</w:t>
      </w:r>
    </w:p>
    <w:p w:rsidR="00311695" w:rsidRPr="00311695" w:rsidRDefault="00311695" w:rsidP="00731D49">
      <w:pPr>
        <w:pStyle w:val="a3"/>
        <w:numPr>
          <w:ilvl w:val="1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教發中心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將發起投票，邀請</w:t>
      </w:r>
      <w:r w:rsidRPr="005C1F51">
        <w:rPr>
          <w:rFonts w:ascii="標楷體" w:eastAsia="標楷體" w:hAnsi="標楷體" w:hint="eastAsia"/>
          <w:sz w:val="28"/>
          <w:szCs w:val="28"/>
        </w:rPr>
        <w:t>每位老師透過投票選擇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有興趣</w:t>
      </w:r>
      <w:r w:rsidRPr="005C1F51">
        <w:rPr>
          <w:rFonts w:ascii="標楷體" w:eastAsia="標楷體" w:hAnsi="標楷體" w:hint="eastAsia"/>
          <w:sz w:val="28"/>
          <w:szCs w:val="28"/>
          <w:highlight w:val="yellow"/>
        </w:rPr>
        <w:t>的社群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，並</w:t>
      </w:r>
      <w:proofErr w:type="gramStart"/>
      <w:r>
        <w:rPr>
          <w:rFonts w:ascii="標楷體" w:eastAsia="標楷體" w:hAnsi="標楷體" w:hint="eastAsia"/>
          <w:sz w:val="28"/>
          <w:szCs w:val="28"/>
          <w:highlight w:val="yellow"/>
        </w:rPr>
        <w:t>票選出獲</w:t>
      </w:r>
      <w:proofErr w:type="gramEnd"/>
      <w:r>
        <w:rPr>
          <w:rFonts w:ascii="標楷體" w:eastAsia="標楷體" w:hAnsi="標楷體" w:hint="eastAsia"/>
          <w:sz w:val="28"/>
          <w:szCs w:val="28"/>
          <w:highlight w:val="yellow"/>
        </w:rPr>
        <w:t>高票的十組。</w:t>
      </w:r>
    </w:p>
    <w:p w:rsidR="00311695" w:rsidRDefault="00311695" w:rsidP="00731D49">
      <w:pPr>
        <w:pStyle w:val="a3"/>
        <w:numPr>
          <w:ilvl w:val="1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獲高票的十組社群，需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於教發中心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所公告之日期，進行10分鐘成果直播分享。</w:t>
      </w:r>
    </w:p>
    <w:p w:rsidR="00731D49" w:rsidRDefault="00311695" w:rsidP="00731D49">
      <w:pPr>
        <w:pStyle w:val="a3"/>
        <w:numPr>
          <w:ilvl w:val="1"/>
          <w:numId w:val="34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於第二次分享會中將會進行二次投票，獲高票的四組教師社群</w:t>
      </w:r>
      <w:r w:rsidRPr="005C1F51">
        <w:rPr>
          <w:rFonts w:ascii="標楷體" w:eastAsia="標楷體" w:hAnsi="標楷體" w:hint="eastAsia"/>
          <w:sz w:val="28"/>
          <w:szCs w:val="28"/>
        </w:rPr>
        <w:t>下次申請將不需審核，即可通過，並獲得</w:t>
      </w:r>
      <w:r w:rsidRPr="005C1F51">
        <w:rPr>
          <w:rFonts w:ascii="標楷體" w:eastAsia="標楷體" w:hAnsi="標楷體" w:hint="eastAsia"/>
          <w:sz w:val="28"/>
          <w:szCs w:val="28"/>
          <w:highlight w:val="yellow"/>
        </w:rPr>
        <w:t>8</w:t>
      </w:r>
      <w:r w:rsidRPr="005C1F51">
        <w:rPr>
          <w:rFonts w:ascii="標楷體" w:eastAsia="標楷體" w:hAnsi="標楷體"/>
          <w:sz w:val="28"/>
          <w:szCs w:val="28"/>
          <w:highlight w:val="yellow"/>
        </w:rPr>
        <w:t>,</w:t>
      </w:r>
      <w:r w:rsidRPr="005C1F51">
        <w:rPr>
          <w:rFonts w:ascii="標楷體" w:eastAsia="標楷體" w:hAnsi="標楷體" w:hint="eastAsia"/>
          <w:sz w:val="28"/>
          <w:szCs w:val="28"/>
          <w:highlight w:val="yellow"/>
        </w:rPr>
        <w:t>000元</w:t>
      </w:r>
      <w:r w:rsidRPr="005C1F51">
        <w:rPr>
          <w:rFonts w:ascii="標楷體" w:eastAsia="標楷體" w:hAnsi="標楷體" w:hint="eastAsia"/>
          <w:sz w:val="28"/>
          <w:szCs w:val="28"/>
        </w:rPr>
        <w:t>社群運作經費(可用於工讀金)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31D49" w:rsidRDefault="00731D49">
      <w:pPr>
        <w:widowControl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FC321A" w:rsidRPr="00FC321A" w:rsidRDefault="00FC321A" w:rsidP="00CA0A25">
      <w:pPr>
        <w:jc w:val="center"/>
        <w:rPr>
          <w:rFonts w:ascii="標楷體" w:eastAsia="標楷體" w:hAnsi="標楷體"/>
          <w:szCs w:val="24"/>
        </w:rPr>
      </w:pPr>
    </w:p>
    <w:p w:rsidR="00CC13D4" w:rsidRDefault="00CC13D4" w:rsidP="00CA0A25">
      <w:pPr>
        <w:jc w:val="center"/>
        <w:rPr>
          <w:rFonts w:ascii="標楷體" w:eastAsia="標楷體" w:hAnsi="標楷體"/>
          <w:szCs w:val="24"/>
        </w:rPr>
      </w:pPr>
    </w:p>
    <w:p w:rsidR="00692B33" w:rsidRDefault="00692B33" w:rsidP="00CA0A25">
      <w:pPr>
        <w:jc w:val="center"/>
        <w:rPr>
          <w:rFonts w:ascii="標楷體" w:eastAsia="標楷體" w:hAnsi="標楷體"/>
          <w:szCs w:val="24"/>
        </w:rPr>
      </w:pPr>
    </w:p>
    <w:p w:rsidR="00692B33" w:rsidRDefault="00692B33" w:rsidP="00CA0A25">
      <w:pPr>
        <w:jc w:val="center"/>
        <w:rPr>
          <w:rFonts w:ascii="標楷體" w:eastAsia="標楷體" w:hAnsi="標楷體"/>
          <w:szCs w:val="24"/>
        </w:rPr>
      </w:pPr>
    </w:p>
    <w:p w:rsidR="00692B33" w:rsidRPr="00FC321A" w:rsidRDefault="00692B33" w:rsidP="00CA0A25">
      <w:pPr>
        <w:jc w:val="center"/>
        <w:rPr>
          <w:rFonts w:ascii="標楷體" w:eastAsia="標楷體" w:hAnsi="標楷體"/>
          <w:szCs w:val="24"/>
        </w:rPr>
      </w:pPr>
    </w:p>
    <w:p w:rsidR="00CC13D4" w:rsidRDefault="00CC13D4" w:rsidP="00CA0A25">
      <w:pPr>
        <w:jc w:val="center"/>
        <w:rPr>
          <w:rFonts w:ascii="標楷體" w:eastAsia="標楷體" w:hAnsi="標楷體"/>
          <w:szCs w:val="24"/>
        </w:rPr>
      </w:pPr>
    </w:p>
    <w:p w:rsidR="00D3341A" w:rsidRPr="00FC321A" w:rsidRDefault="00D3341A" w:rsidP="00CA0A25">
      <w:pPr>
        <w:jc w:val="center"/>
        <w:rPr>
          <w:rFonts w:ascii="標楷體" w:eastAsia="標楷體" w:hAnsi="標楷體"/>
          <w:szCs w:val="24"/>
        </w:rPr>
      </w:pPr>
    </w:p>
    <w:p w:rsidR="00CA0A25" w:rsidRPr="00FC321A" w:rsidRDefault="00453981" w:rsidP="001568AB">
      <w:pPr>
        <w:pStyle w:val="ab"/>
        <w:rPr>
          <w:rFonts w:ascii="標楷體" w:eastAsia="標楷體" w:hAnsi="標楷體"/>
          <w:sz w:val="160"/>
          <w:szCs w:val="160"/>
        </w:rPr>
      </w:pPr>
      <w:bookmarkStart w:id="1" w:name="_Toc99010656"/>
      <w:r w:rsidRPr="00FC321A">
        <w:rPr>
          <w:rFonts w:ascii="標楷體" w:eastAsia="標楷體" w:hAnsi="標楷體" w:hint="eastAsia"/>
          <w:sz w:val="160"/>
          <w:szCs w:val="160"/>
        </w:rPr>
        <w:t>經費</w:t>
      </w:r>
      <w:r w:rsidR="00CA0A25" w:rsidRPr="00FC321A">
        <w:rPr>
          <w:rFonts w:ascii="標楷體" w:eastAsia="標楷體" w:hAnsi="標楷體" w:hint="eastAsia"/>
          <w:sz w:val="160"/>
          <w:szCs w:val="160"/>
        </w:rPr>
        <w:t>核銷</w:t>
      </w:r>
      <w:bookmarkEnd w:id="1"/>
    </w:p>
    <w:p w:rsidR="00CA0A25" w:rsidRPr="00FC321A" w:rsidRDefault="00CA0A25" w:rsidP="00CA0A25">
      <w:pPr>
        <w:jc w:val="center"/>
        <w:rPr>
          <w:rFonts w:ascii="標楷體" w:eastAsia="標楷體" w:hAnsi="標楷體"/>
          <w:b/>
          <w:szCs w:val="24"/>
        </w:rPr>
      </w:pPr>
    </w:p>
    <w:p w:rsidR="00CA0A25" w:rsidRPr="00FC321A" w:rsidRDefault="00CA0A25" w:rsidP="00CA0A25">
      <w:pPr>
        <w:widowControl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/>
          <w:b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763"/>
        <w:gridCol w:w="402"/>
        <w:gridCol w:w="799"/>
        <w:gridCol w:w="7961"/>
      </w:tblGrid>
      <w:tr w:rsidR="00CA0A25" w:rsidRPr="00FC321A" w:rsidTr="00E77C7E">
        <w:trPr>
          <w:trHeight w:val="1800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widowControl/>
              <w:spacing w:line="400" w:lineRule="exact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C321A">
              <w:rPr>
                <w:rFonts w:ascii="標楷體" w:eastAsia="標楷體" w:hAnsi="標楷體" w:hint="eastAsia"/>
                <w:szCs w:val="24"/>
              </w:rPr>
              <w:lastRenderedPageBreak/>
              <w:t>※ 核銷期限為即日起至11/30日。</w:t>
            </w:r>
            <w:r w:rsidRPr="00FC321A">
              <w:rPr>
                <w:rFonts w:ascii="標楷體" w:eastAsia="標楷體" w:hAnsi="標楷體" w:hint="eastAsia"/>
                <w:szCs w:val="24"/>
              </w:rPr>
              <w:br/>
              <w:t>※ 此經費來源由</w:t>
            </w:r>
            <w:r w:rsidRPr="00FC321A">
              <w:rPr>
                <w:rFonts w:ascii="標楷體" w:eastAsia="標楷體" w:hAnsi="標楷體" w:hint="eastAsia"/>
                <w:color w:val="0066CC"/>
                <w:szCs w:val="24"/>
              </w:rPr>
              <w:t>教育部高等教育深耕計畫提供。</w:t>
            </w:r>
            <w:r w:rsidRPr="00FC321A">
              <w:rPr>
                <w:rFonts w:ascii="標楷體" w:eastAsia="標楷體" w:hAnsi="標楷體" w:hint="eastAsia"/>
                <w:color w:val="0066CC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szCs w:val="24"/>
              </w:rPr>
              <w:t>※ 單筆支出 (含發票日期</w:t>
            </w:r>
            <w:proofErr w:type="gramStart"/>
            <w:r w:rsidRPr="00FC321A">
              <w:rPr>
                <w:rFonts w:ascii="標楷體" w:eastAsia="標楷體" w:hAnsi="標楷體" w:hint="eastAsia"/>
                <w:szCs w:val="24"/>
              </w:rPr>
              <w:t>同日者</w:t>
            </w:r>
            <w:proofErr w:type="gramEnd"/>
            <w:r w:rsidRPr="00FC321A">
              <w:rPr>
                <w:rFonts w:ascii="標楷體" w:eastAsia="標楷體" w:hAnsi="標楷體" w:hint="eastAsia"/>
                <w:szCs w:val="24"/>
              </w:rPr>
              <w:t xml:space="preserve"> )金額在新台幣1萬元以上，須檢附廠商報價單。</w:t>
            </w:r>
            <w:r w:rsidRPr="00FC321A">
              <w:rPr>
                <w:rFonts w:ascii="標楷體" w:eastAsia="標楷體" w:hAnsi="標楷體" w:hint="eastAsia"/>
                <w:szCs w:val="24"/>
              </w:rPr>
              <w:br/>
              <w:t>※ 若個人代墊單筆發票/收據金額超過1萬元者，需事先簽呈核准代墊。</w:t>
            </w:r>
          </w:p>
        </w:tc>
      </w:tr>
      <w:tr w:rsidR="00CA0A25" w:rsidRPr="00FC321A" w:rsidTr="00C332E3">
        <w:trPr>
          <w:trHeight w:val="709"/>
        </w:trPr>
        <w:tc>
          <w:tcPr>
            <w:tcW w:w="254" w:type="pct"/>
            <w:shd w:val="clear" w:color="000000" w:fill="FBD4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預算科目</w:t>
            </w:r>
          </w:p>
        </w:tc>
        <w:tc>
          <w:tcPr>
            <w:tcW w:w="557" w:type="pct"/>
            <w:gridSpan w:val="2"/>
            <w:shd w:val="clear" w:color="000000" w:fill="FBD4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計價單位</w:t>
            </w:r>
          </w:p>
        </w:tc>
        <w:tc>
          <w:tcPr>
            <w:tcW w:w="382" w:type="pct"/>
            <w:shd w:val="clear" w:color="000000" w:fill="FBD4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單價</w:t>
            </w:r>
          </w:p>
        </w:tc>
        <w:tc>
          <w:tcPr>
            <w:tcW w:w="3807" w:type="pct"/>
            <w:shd w:val="clear" w:color="000000" w:fill="FBD4B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核銷說明</w:t>
            </w:r>
          </w:p>
        </w:tc>
      </w:tr>
      <w:tr w:rsidR="00CA0A25" w:rsidRPr="00FC321A" w:rsidTr="00C332E3">
        <w:trPr>
          <w:trHeight w:val="2715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出席費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人次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$2,000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FC321A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邀請校外專家學者進行相關座談/研討/說明會之出席費，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校內專任教職員不得請領款項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出席費核銷需檢附以下文件：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一般收據。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簽到表(須有支領者簽名)。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活動海報/議程表，內容須有時間、地點、出席者現職，並附上「高等教育深耕計畫」字樣或清楚之高教深耕LOGO。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此科目一定要附上簽到表，簽到表上一定要有講者簽名，得以證明支領者出席此場會議或活動</w:t>
            </w:r>
          </w:p>
        </w:tc>
      </w:tr>
      <w:tr w:rsidR="00CA0A25" w:rsidRPr="00FC321A" w:rsidTr="00C332E3">
        <w:trPr>
          <w:trHeight w:val="3045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引言費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人次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$2,000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FA78A5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邀請校外專家學者進行相關座談/研討/說明會之引言費，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校內專任教職員不得請領款項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出席費核銷需檢附以下文件：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一般收據。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簽到表(須有支領者簽名)。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活動海報/議程表，內容須有時間、地點、引言者現職，並附上「高等教育深耕計畫」字樣或高教深耕LOGO。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此科目一定要附上簽到表，簽到表上一定要有講者簽 名，得以證明支領者出席此場會議或活動</w:t>
            </w:r>
          </w:p>
        </w:tc>
      </w:tr>
      <w:tr w:rsidR="00CA0A25" w:rsidRPr="00FC321A" w:rsidTr="00C332E3">
        <w:trPr>
          <w:trHeight w:val="1830"/>
        </w:trPr>
        <w:tc>
          <w:tcPr>
            <w:tcW w:w="25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講座鐘點費</w:t>
            </w:r>
          </w:p>
        </w:tc>
        <w:tc>
          <w:tcPr>
            <w:tcW w:w="365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時/節(1節為50分鐘)</w:t>
            </w: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國外聘請專家學者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$2,400</w:t>
            </w:r>
          </w:p>
        </w:tc>
        <w:tc>
          <w:tcPr>
            <w:tcW w:w="38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9F53E0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1. 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社群內成員教師不得請領款項。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國外聘請專家學者2400元/時；國內專家學者2000元/時，與主辦或訓練機關學校有隸屬關係之機關學校人員1500元/時。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3. 本校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專任教職員於非上班時間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協助計畫推動，擔任講座人員，具有實質教學活動，得支領講座鐘點費，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每小時1000元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4. 本校</w:t>
            </w:r>
            <w:r w:rsidRPr="00FC321A">
              <w:rPr>
                <w:rFonts w:ascii="標楷體" w:eastAsia="標楷體" w:hAnsi="標楷體" w:hint="eastAsia"/>
                <w:szCs w:val="24"/>
              </w:rPr>
              <w:t>兼任教師可依實際擔任授課人員支領鐘點費，支付鐘點費上限為每小時1200元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5. 校外講者交通費(檢附收據，實支實付，高鐵僅可報支經濟艙，不可報支計程車費)，若講者於受邀活動前一天至台中，其交通費除非是該活動舉辦時間過早或前一天在本校亦有活動，始得報支外，因講者個人因素或行程提早到台中的交通費不得於計畫內報支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6. 講座鐘點費核銷需檢附以下文件：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一般收據。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  (2) 簽到表(須有講者簽名)。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活動之海報/議程表，內容須有時間、地點、講者現職，並附上「高等教育深耕計畫」字樣或高教深耕LOGO。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受領人若【交通費】無票根時，可一併於收據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中簽領交通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費(核實報支)，並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檢附所搭乘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交通工具之網路公開票價單作為佐證資料(交通費無需併稅)。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7.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支付外籍講者說明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需附上護照影本(若是有居留證需附上居留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証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影本)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建議提供帳戶影本，以避免匯款失敗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所得別及扣繳率：</w:t>
            </w:r>
            <w:r w:rsidR="00FA78A5"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A. 大陸人士及外籍人士居住未滿183 天，薪資所得&gt;34,650扣繳18%。薪資 所得&lt;34,650扣繳6%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B. 獎金、津貼、補助費等非每月給付之 薪資及兼職所得&gt;84,501應預扣5%稅 款。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8. </w:t>
            </w:r>
            <w:r w:rsidRPr="00FC321A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交通費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可搭乘：飛機、高鐵、座(艙)位有分等之船舶、 汽車、火車、捷運，均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覈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實報支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搭乘飛機、高鐵、船舶者，應檢附票根或購票證 明文件。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若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機關專備交通工具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或領有免費票或搭乘便車者，不得報支。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駕駛自用汽（機）車，其交通費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得按同路段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公民 營客運汽車最高等級之票價報支。不得另行報支 油料、過路（橋）、停車等費用</w:t>
            </w:r>
          </w:p>
        </w:tc>
      </w:tr>
      <w:tr w:rsidR="00CA0A25" w:rsidRPr="00FC321A" w:rsidTr="00C332E3">
        <w:trPr>
          <w:trHeight w:val="1830"/>
        </w:trPr>
        <w:tc>
          <w:tcPr>
            <w:tcW w:w="254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國內專家學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者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$2,000</w:t>
            </w:r>
          </w:p>
        </w:tc>
        <w:tc>
          <w:tcPr>
            <w:tcW w:w="3807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A0A25" w:rsidRPr="00FC321A" w:rsidTr="00C332E3">
        <w:trPr>
          <w:trHeight w:val="1830"/>
        </w:trPr>
        <w:tc>
          <w:tcPr>
            <w:tcW w:w="254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與本校有隸屬關係之機關學校人員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$1,500</w:t>
            </w:r>
          </w:p>
        </w:tc>
        <w:tc>
          <w:tcPr>
            <w:tcW w:w="3807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A0A25" w:rsidRPr="00FC321A" w:rsidTr="00C332E3">
        <w:trPr>
          <w:trHeight w:val="4020"/>
        </w:trPr>
        <w:tc>
          <w:tcPr>
            <w:tcW w:w="254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65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9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本校專任教職員非上班時間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$1,000</w:t>
            </w:r>
          </w:p>
        </w:tc>
        <w:tc>
          <w:tcPr>
            <w:tcW w:w="3807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A0A25" w:rsidRPr="00FC321A" w:rsidTr="00C332E3">
        <w:trPr>
          <w:trHeight w:val="2625"/>
        </w:trPr>
        <w:tc>
          <w:tcPr>
            <w:tcW w:w="254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專題演講費</w:t>
            </w:r>
          </w:p>
        </w:tc>
        <w:tc>
          <w:tcPr>
            <w:tcW w:w="557" w:type="pct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場次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$3,000</w:t>
            </w:r>
          </w:p>
        </w:tc>
        <w:tc>
          <w:tcPr>
            <w:tcW w:w="38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FA78A5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聘請學者、專家作專題演講，其演講費支付請依照「東海大學演講費給付標準及相關規定」編列，參照如下，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社群內成員教師不得請領款項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院系、所演講費：新台幣3,000元為上限。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全校性之演講費：新台幣5,000元為上限。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演講者為國際著名學者或曾獲國家講座榮譽學者：新台幣8,000元。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演講者為中央研究院院士或其他國家之院士：新台幣10,000元。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(5) 演講者為曾獲諾貝爾獎等國際學術大獎：新台幣20,000元。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(6) 邀請外賓演講時，得依實際情形編列所需之演講交通費。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專題演講費核銷需檢附以下文件：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講者收據。(每場次至少50分鐘)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簽到表。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活動之海報或議程表，內容須有時間、地點、講者現職，並附上「高等教育深耕計畫」字樣或高教深耕LOGO</w:t>
            </w:r>
            <w:r w:rsidR="00997D68">
              <w:rPr>
                <w:rFonts w:ascii="標楷體" w:eastAsia="標楷體" w:hAnsi="標楷體" w:hint="eastAsia"/>
                <w:color w:val="000000"/>
                <w:szCs w:val="24"/>
              </w:rPr>
              <w:t>，以及</w:t>
            </w:r>
            <w:r w:rsidR="00997D68" w:rsidRPr="00997D68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「歡迎全校師生參與」</w:t>
            </w:r>
            <w:r w:rsidR="00997D68">
              <w:rPr>
                <w:rFonts w:ascii="標楷體" w:eastAsia="標楷體" w:hAnsi="標楷體" w:hint="eastAsia"/>
                <w:color w:val="000000"/>
                <w:szCs w:val="24"/>
              </w:rPr>
              <w:t>字樣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受領人若【交通費】無票根時，可一併於收據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中簽領交通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費(核實報支)，並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檢附所搭乘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交通工具之網路公開票價單作為佐證資料(交通費無需併稅)。</w:t>
            </w:r>
          </w:p>
        </w:tc>
      </w:tr>
      <w:tr w:rsidR="00CA0A25" w:rsidRPr="00FC321A" w:rsidTr="00C332E3">
        <w:trPr>
          <w:trHeight w:val="2625"/>
        </w:trPr>
        <w:tc>
          <w:tcPr>
            <w:tcW w:w="254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557" w:type="pct"/>
            <w:gridSpan w:val="2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$5,000</w:t>
            </w:r>
          </w:p>
        </w:tc>
        <w:tc>
          <w:tcPr>
            <w:tcW w:w="3807" w:type="pct"/>
            <w:vMerge/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A0A25" w:rsidRPr="00FC321A" w:rsidTr="00C332E3">
        <w:trPr>
          <w:trHeight w:val="501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膳費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人次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$</w:t>
            </w:r>
            <w:r w:rsidR="00C75637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FA78A5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學校如為執行計畫之一般校內行政會議或各類講習訓練、活動等之餐費，每人上限為</w:t>
            </w:r>
            <w:r w:rsidR="0019200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0元，不得於計畫內重複核銷相關費用。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膳費核銷需檢附以下文件：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餐點收據/發票【收據金額應含稅】；發票請打學校統編52004800。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簽到表。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活動之海報或議程表，內容須有時間、地點、講者現職，並附上「高等教育深耕計畫」字樣或高教深耕LOGO。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注意事項：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1.凡辦理各類會議、講習訓練及研討會等活動半日者(至少3 小時)，膳費最高為120元。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2.辦理一日者膳費最高2</w:t>
            </w:r>
            <w:r w:rsidR="0019200B"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元。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3.連續性活動，活動第一天僅核銷2</w:t>
            </w:r>
            <w:r w:rsidR="0019200B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0元(不得核銷早餐)，活動第二天可核銷</w:t>
            </w:r>
            <w:r w:rsidR="0019200B">
              <w:rPr>
                <w:rFonts w:ascii="標楷體" w:eastAsia="標楷體" w:hAnsi="標楷體" w:hint="eastAsia"/>
                <w:color w:val="000000"/>
                <w:szCs w:val="24"/>
              </w:rPr>
              <w:t>300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元。</w:t>
            </w:r>
          </w:p>
        </w:tc>
      </w:tr>
      <w:tr w:rsidR="00CA0A25" w:rsidRPr="00FC321A" w:rsidTr="00C332E3">
        <w:trPr>
          <w:trHeight w:val="303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稿費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依規定按實報支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稿費核銷需檢附以下文件：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稿費收據，需列出計算式。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稿件樣張。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br/>
              <w:t>核銷範圍為1,000~2,500元(元/張)</w:t>
            </w:r>
          </w:p>
        </w:tc>
      </w:tr>
      <w:tr w:rsidR="00CA0A25" w:rsidRPr="00FC321A" w:rsidTr="00C332E3">
        <w:trPr>
          <w:trHeight w:val="303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審查費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依規定按實報支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請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校外委員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審查課程或一般競賽，審查費可按件計酬，計酬標準可參照「教育部補助及委辦計畫經費編列基準表」核銷。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審查費核銷需檢附以下文件：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收據，需列出計算式。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簽到表(須有審查者簽名)。(視性質檢附)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會議記錄或審查紀錄表或評分表。(視性質檢附)</w:t>
            </w:r>
          </w:p>
        </w:tc>
      </w:tr>
      <w:tr w:rsidR="00CA0A25" w:rsidRPr="00FC321A" w:rsidTr="00C332E3">
        <w:trPr>
          <w:trHeight w:val="2025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印刷費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依規定按實報支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1.根據「教育部補助及委辦計畫經費編列基準表」規定核銷，應檢附樣張。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印刷費核銷需檢附以下文件：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1萬元(含)以上之印刷費應檢附廠商估價單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印刷費收據(須有尺寸規格、單價、數量)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印刷品樣張，並附上「高等教育深耕計畫」字樣或高教深耕LOGO。</w:t>
            </w:r>
          </w:p>
        </w:tc>
      </w:tr>
      <w:tr w:rsidR="00CA0A25" w:rsidRPr="00FC321A" w:rsidTr="00C332E3">
        <w:trPr>
          <w:trHeight w:val="444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一般事務費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依規定按實報支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FA78A5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支用內容：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實驗室或課程所需之耗材費用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，如：實驗試紙、酒精等。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場地佈置及宣傳旗幟費用：紅布條、羅馬旗、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活動展板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、海報牆、氣球拱門、指示牌、旗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桿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、標語等場地佈置用品(印刷品需與上述其他宣傳旗幟同一報價單，且內含施工費用，始得以一般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事務費報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支，否則需以印刷費核銷)。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器材租金：各教學、行政單位相關活動辦理之各式器材租金。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制服：辦理卓越計畫常態且持續性活動所需之制服。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一般事務費核銷需檢附以下文件：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收據/發票【一萬元以上需有報價單】。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活動服裝需檢附發放人員清冊。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樣張(惟場地佈置及宣傳旗幟費用需檢附)。</w:t>
            </w:r>
          </w:p>
        </w:tc>
      </w:tr>
      <w:tr w:rsidR="00CA0A25" w:rsidRPr="00FC321A" w:rsidTr="00C332E3">
        <w:trPr>
          <w:trHeight w:val="333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物品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依規定按實報支（單價不得超過一萬元）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支援課程執行所需之物品支出。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2. 不得購置辦公用家具、設備。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3. 物品核銷需檢附以下文件：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收據/發票(發票請打學校統編52004800)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物品報價單(若網路購物請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附網購頁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面金額資料或相關購買證明)。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單價未達3,000元之物品，請購置單位自行造冊保管。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(4) 購置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財物列產申請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單【單價3,000元(含)以上1萬元以下之物品】。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(5) 單位採購驗收紀錄【單價3,000元(含)以上1萬元以下之物品】。</w:t>
            </w:r>
          </w:p>
        </w:tc>
      </w:tr>
      <w:tr w:rsidR="00CA0A25" w:rsidRPr="00FC321A" w:rsidTr="00C332E3">
        <w:trPr>
          <w:trHeight w:val="333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諮詢費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輔導費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指導費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人次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  基於計畫、課程、教師成長、學生學習等校務，邀請學者、專家或委員諮詢、輔導、指導之費用。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校內專兼任教職員不得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請領款項。根據「教育部補助及委辦計畫經費編列基準表」(附 件3)規定核銷。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   諮詢、輔導、指導費核銷需檢附以下文件：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(1) 諮詢者收據。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(2) </w:t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簽到表(需有支領者簽名)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(3) 校外委員意見及院系回應、具體改善辦法等文件。(視性質檢付)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color w:val="FF0000"/>
                <w:szCs w:val="24"/>
              </w:rPr>
              <w:t>核銷範圍為1,000~2,500元(元/張)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 xml:space="preserve"> 此科目一定要附上簽到單，簽到單上一定要有講者 簽名，得以證明支領者之支領事實</w:t>
            </w:r>
          </w:p>
        </w:tc>
      </w:tr>
      <w:tr w:rsidR="00CA0A25" w:rsidRPr="00FC321A" w:rsidTr="00C332E3">
        <w:trPr>
          <w:trHeight w:val="3015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工讀費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上限金額為經費8000元整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聘用本校在學學生協助處理相關事務，每小時</w:t>
            </w:r>
            <w:r w:rsidR="00F50FC0">
              <w:rPr>
                <w:rFonts w:ascii="標楷體" w:eastAsia="標楷體" w:hAnsi="標楷體" w:hint="eastAsia"/>
                <w:color w:val="000000"/>
                <w:szCs w:val="24"/>
              </w:rPr>
              <w:t>168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元計算，工讀費統一由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勞教處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申請核發，</w:t>
            </w:r>
            <w:r w:rsidRPr="00FC321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經費預估需另加單位雇主負擔之勞保費，約以一小時</w:t>
            </w:r>
            <w:r w:rsidR="00F50FC0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2</w:t>
            </w:r>
            <w:r w:rsidR="000A7447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00</w:t>
            </w:r>
            <w:r w:rsidRPr="00FC321A">
              <w:rPr>
                <w:rFonts w:ascii="標楷體" w:eastAsia="標楷體" w:hAnsi="標楷體" w:hint="eastAsia"/>
                <w:b/>
                <w:bCs/>
                <w:color w:val="FF0000"/>
                <w:szCs w:val="24"/>
                <w:u w:val="single"/>
              </w:rPr>
              <w:t>元計算。</w:t>
            </w:r>
          </w:p>
        </w:tc>
      </w:tr>
      <w:tr w:rsidR="00CA0A25" w:rsidRPr="00FC321A" w:rsidTr="00C332E3">
        <w:trPr>
          <w:trHeight w:val="2850"/>
        </w:trPr>
        <w:tc>
          <w:tcPr>
            <w:tcW w:w="25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交通費</w:t>
            </w:r>
          </w:p>
        </w:tc>
        <w:tc>
          <w:tcPr>
            <w:tcW w:w="557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巴士雇用費用以市價為主</w:t>
            </w:r>
          </w:p>
        </w:tc>
        <w:tc>
          <w:tcPr>
            <w:tcW w:w="3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8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 以團體性質至他校進行觀摩參訪以提供本校多元作法之來源。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2. 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應視參訪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人數多寡，符合比例性選擇大巴士或小巴士(不含保險費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proofErr w:type="gramEnd"/>
            <w:r w:rsidR="00997D68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997D68" w:rsidRPr="00997D68">
              <w:rPr>
                <w:rFonts w:ascii="標楷體" w:eastAsia="標楷體" w:hAnsi="標楷體" w:hint="eastAsia"/>
                <w:color w:val="FF0000"/>
                <w:szCs w:val="24"/>
              </w:rPr>
              <w:t>無法支付計程車</w:t>
            </w:r>
            <w:r w:rsidRPr="00997D68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3. 交通費核銷需檢附以下文件：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(1) 收據/發票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(2) 參訪名單清冊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 xml:space="preserve">  (3) 他校活動來文邀約或參訪他校公文等相關證明文件(企劃書或行程表)。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4. 一萬元以上需檢附估價單。</w:t>
            </w:r>
          </w:p>
        </w:tc>
      </w:tr>
    </w:tbl>
    <w:p w:rsidR="00E77C7E" w:rsidRPr="00FC321A" w:rsidRDefault="00E77C7E">
      <w:pPr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CA0A25" w:rsidRPr="00FC321A" w:rsidTr="00E77C7E">
        <w:trPr>
          <w:trHeight w:val="540"/>
        </w:trPr>
        <w:tc>
          <w:tcPr>
            <w:tcW w:w="5000" w:type="pct"/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E77C7E" w:rsidP="00E77C7E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FC321A">
              <w:rPr>
                <w:rFonts w:ascii="標楷體" w:eastAsia="標楷體" w:hAnsi="標楷體"/>
                <w:szCs w:val="24"/>
              </w:rPr>
              <w:br w:type="page"/>
            </w:r>
            <w:r w:rsidR="00CA0A25" w:rsidRPr="00372F8E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常見問題</w:t>
            </w:r>
          </w:p>
        </w:tc>
      </w:tr>
      <w:tr w:rsidR="00CA0A25" w:rsidRPr="00FC321A" w:rsidTr="00E77C7E">
        <w:trPr>
          <w:trHeight w:val="720"/>
        </w:trPr>
        <w:tc>
          <w:tcPr>
            <w:tcW w:w="5000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0A25" w:rsidRPr="00FC321A" w:rsidRDefault="00CA0A25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1.電子發票沒有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統編要蓋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廠商統一發票章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2.三聯式發票若遺失一張，請廠商提供其留存發票(第一聯 存根聯)影本並改上廠商統一發票章，並申明發票遺失 不會重複</w:t>
            </w:r>
            <w:proofErr w:type="gramStart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報帳</w:t>
            </w:r>
            <w:proofErr w:type="gramEnd"/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＋承辦人小章。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3.「免用統一發票收據」可蓋統一編號章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4.「收據」可蓋統一編號章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br/>
              <w:t>5.「統一發票收據」蓋「統一發票專用章」</w:t>
            </w:r>
          </w:p>
          <w:p w:rsidR="007A2676" w:rsidRPr="00FC321A" w:rsidRDefault="007A2676" w:rsidP="00E77C7E">
            <w:pPr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 xml:space="preserve">6. </w:t>
            </w:r>
            <w:r w:rsidRPr="00372F8E">
              <w:rPr>
                <w:rFonts w:ascii="標楷體" w:eastAsia="標楷體" w:hAnsi="標楷體" w:hint="eastAsia"/>
                <w:color w:val="FF0000"/>
                <w:szCs w:val="24"/>
              </w:rPr>
              <w:t>每張單據</w:t>
            </w:r>
            <w:proofErr w:type="gramStart"/>
            <w:r w:rsidRPr="00372F8E">
              <w:rPr>
                <w:rFonts w:ascii="標楷體" w:eastAsia="標楷體" w:hAnsi="標楷體" w:hint="eastAsia"/>
                <w:color w:val="FF0000"/>
                <w:szCs w:val="24"/>
              </w:rPr>
              <w:t>上需寫上</w:t>
            </w:r>
            <w:proofErr w:type="gramEnd"/>
            <w:r w:rsidRPr="00372F8E">
              <w:rPr>
                <w:rFonts w:ascii="標楷體" w:eastAsia="標楷體" w:hAnsi="標楷體" w:hint="eastAsia"/>
                <w:color w:val="FF0000"/>
                <w:szCs w:val="24"/>
              </w:rPr>
              <w:t>日期、單據使用目的及經手人簽章</w:t>
            </w:r>
            <w:r w:rsidRPr="00FC321A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7.</w:t>
            </w:r>
            <w:r w:rsidR="00372F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FC321A">
              <w:rPr>
                <w:rFonts w:ascii="標楷體" w:eastAsia="標楷體" w:hAnsi="標楷體" w:hint="eastAsia"/>
                <w:color w:val="000000"/>
                <w:szCs w:val="24"/>
              </w:rPr>
              <w:t>代墊人需在單據</w:t>
            </w:r>
            <w:r w:rsidR="00311695">
              <w:rPr>
                <w:rFonts w:ascii="標楷體" w:eastAsia="標楷體" w:hAnsi="標楷體" w:hint="eastAsia"/>
                <w:color w:val="000000"/>
                <w:szCs w:val="24"/>
              </w:rPr>
              <w:t>簽名。</w:t>
            </w:r>
          </w:p>
        </w:tc>
      </w:tr>
    </w:tbl>
    <w:p w:rsidR="009E79A3" w:rsidRPr="00FC321A" w:rsidRDefault="009E79A3" w:rsidP="009E79A3">
      <w:pPr>
        <w:jc w:val="center"/>
        <w:rPr>
          <w:rFonts w:ascii="標楷體" w:eastAsia="標楷體" w:hAnsi="標楷體"/>
          <w:szCs w:val="24"/>
        </w:rPr>
      </w:pPr>
    </w:p>
    <w:p w:rsidR="00CA0A25" w:rsidRPr="00FC321A" w:rsidRDefault="00CA0A25">
      <w:pPr>
        <w:widowControl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E77C7E" w:rsidRPr="00FC321A" w:rsidRDefault="00E77C7E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0734E3" w:rsidP="001568AB">
      <w:pPr>
        <w:pStyle w:val="ab"/>
        <w:rPr>
          <w:rFonts w:ascii="標楷體" w:eastAsia="標楷體" w:hAnsi="標楷體"/>
          <w:sz w:val="160"/>
          <w:szCs w:val="160"/>
        </w:rPr>
      </w:pPr>
      <w:bookmarkStart w:id="2" w:name="_Toc99010657"/>
      <w:r w:rsidRPr="00FC321A">
        <w:rPr>
          <w:rFonts w:ascii="標楷體" w:eastAsia="標楷體" w:hAnsi="標楷體" w:hint="eastAsia"/>
          <w:sz w:val="160"/>
          <w:szCs w:val="160"/>
        </w:rPr>
        <w:t>工讀生聘用</w:t>
      </w:r>
      <w:bookmarkEnd w:id="2"/>
    </w:p>
    <w:p w:rsidR="000734E3" w:rsidRPr="00FC321A" w:rsidRDefault="000734E3">
      <w:pPr>
        <w:widowControl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/>
          <w:b/>
          <w:szCs w:val="24"/>
        </w:rPr>
        <w:br w:type="page"/>
      </w:r>
    </w:p>
    <w:p w:rsidR="000734E3" w:rsidRPr="00FC321A" w:rsidRDefault="000734E3" w:rsidP="000734E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FC321A">
        <w:rPr>
          <w:rFonts w:ascii="標楷體" w:eastAsia="標楷體" w:hAnsi="標楷體" w:hint="eastAsia"/>
          <w:b/>
          <w:sz w:val="40"/>
          <w:szCs w:val="40"/>
        </w:rPr>
        <w:lastRenderedPageBreak/>
        <w:t>教師社群工讀生工作申請單</w:t>
      </w:r>
    </w:p>
    <w:p w:rsidR="000734E3" w:rsidRPr="00FC321A" w:rsidRDefault="004A3311" w:rsidP="000734E3">
      <w:pPr>
        <w:ind w:firstLineChars="200" w:firstLine="480"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 w:hint="eastAsia"/>
          <w:b/>
          <w:szCs w:val="24"/>
        </w:rPr>
        <w:t>根據勞基法規定工讀生每工作四小時需排半</w:t>
      </w:r>
      <w:r w:rsidR="000734E3" w:rsidRPr="00FC321A">
        <w:rPr>
          <w:rFonts w:ascii="標楷體" w:eastAsia="標楷體" w:hAnsi="標楷體" w:hint="eastAsia"/>
          <w:b/>
          <w:szCs w:val="24"/>
        </w:rPr>
        <w:t>小時休息，工讀生聘用方式為使用本校助學勞作系統進行聘用，工讀生排班不得與上課時間或與其它工讀時間重複，否則系統無法聘用。</w:t>
      </w:r>
    </w:p>
    <w:p w:rsidR="000734E3" w:rsidRPr="00FC321A" w:rsidRDefault="000734E3" w:rsidP="000734E3">
      <w:pPr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 w:hint="eastAsia"/>
          <w:szCs w:val="24"/>
        </w:rPr>
        <w:t>教師社群名稱：</w:t>
      </w:r>
    </w:p>
    <w:p w:rsidR="000734E3" w:rsidRPr="00FC321A" w:rsidRDefault="000734E3" w:rsidP="000734E3">
      <w:pPr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 w:hint="eastAsia"/>
          <w:szCs w:val="24"/>
        </w:rPr>
        <w:t>工讀生姓名：</w:t>
      </w:r>
    </w:p>
    <w:p w:rsidR="000734E3" w:rsidRPr="00FC321A" w:rsidRDefault="000734E3" w:rsidP="000734E3">
      <w:pPr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 w:hint="eastAsia"/>
          <w:szCs w:val="24"/>
        </w:rPr>
        <w:t>工讀生電話：</w:t>
      </w:r>
    </w:p>
    <w:p w:rsidR="000734E3" w:rsidRPr="00FC321A" w:rsidRDefault="000734E3" w:rsidP="000734E3">
      <w:pPr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 w:hint="eastAsia"/>
          <w:szCs w:val="24"/>
        </w:rPr>
        <w:t>工作時間：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0734E3" w:rsidRPr="00FC321A" w:rsidTr="00C332E3"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  <w:r w:rsidRPr="00FC321A">
              <w:rPr>
                <w:rFonts w:ascii="標楷體" w:eastAsia="標楷體" w:hAnsi="標楷體" w:hint="eastAsia"/>
                <w:szCs w:val="24"/>
              </w:rPr>
              <w:t>日期(月/日/星期)</w:t>
            </w: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  <w:r w:rsidRPr="00FC321A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  <w:r w:rsidRPr="00FC321A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734E3" w:rsidRPr="00FC321A" w:rsidTr="00C332E3">
        <w:trPr>
          <w:trHeight w:val="730"/>
        </w:trPr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  <w:shd w:val="clear" w:color="auto" w:fill="auto"/>
          </w:tcPr>
          <w:p w:rsidR="000734E3" w:rsidRPr="00FC321A" w:rsidRDefault="000734E3" w:rsidP="00E77C7E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0734E3" w:rsidRPr="00FC321A" w:rsidRDefault="000734E3" w:rsidP="000734E3">
      <w:pPr>
        <w:jc w:val="center"/>
        <w:rPr>
          <w:rFonts w:ascii="標楷體" w:eastAsia="標楷體" w:hAnsi="標楷體"/>
          <w:szCs w:val="24"/>
        </w:rPr>
      </w:pPr>
    </w:p>
    <w:p w:rsidR="003E512F" w:rsidRPr="00FC321A" w:rsidRDefault="003E512F">
      <w:pPr>
        <w:widowControl/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/>
          <w:szCs w:val="24"/>
        </w:rPr>
        <w:br w:type="page"/>
      </w: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E77C7E" w:rsidRPr="00FC321A" w:rsidRDefault="00E77C7E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 w:rsidP="001568AB">
      <w:pPr>
        <w:pStyle w:val="ab"/>
        <w:rPr>
          <w:rFonts w:ascii="標楷體" w:eastAsia="標楷體" w:hAnsi="標楷體"/>
          <w:sz w:val="160"/>
          <w:szCs w:val="160"/>
        </w:rPr>
      </w:pPr>
      <w:bookmarkStart w:id="3" w:name="_Toc99010658"/>
      <w:r w:rsidRPr="00FC321A">
        <w:rPr>
          <w:rFonts w:ascii="標楷體" w:eastAsia="標楷體" w:hAnsi="標楷體" w:hint="eastAsia"/>
          <w:sz w:val="160"/>
          <w:szCs w:val="160"/>
        </w:rPr>
        <w:t>社群</w:t>
      </w:r>
      <w:r w:rsidR="001568AB" w:rsidRPr="00FC321A">
        <w:rPr>
          <w:rFonts w:ascii="標楷體" w:eastAsia="標楷體" w:hAnsi="標楷體" w:hint="eastAsia"/>
          <w:sz w:val="160"/>
          <w:szCs w:val="160"/>
        </w:rPr>
        <w:t>資訊</w:t>
      </w:r>
      <w:bookmarkEnd w:id="3"/>
    </w:p>
    <w:p w:rsidR="00774A8C" w:rsidRPr="00FC321A" w:rsidRDefault="00774A8C" w:rsidP="00774A8C">
      <w:pPr>
        <w:jc w:val="center"/>
        <w:rPr>
          <w:rFonts w:ascii="標楷體" w:eastAsia="標楷體" w:hAnsi="標楷體"/>
          <w:szCs w:val="24"/>
        </w:rPr>
      </w:pPr>
    </w:p>
    <w:p w:rsidR="00774A8C" w:rsidRPr="00FC321A" w:rsidRDefault="00774A8C">
      <w:pPr>
        <w:widowControl/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/>
          <w:szCs w:val="24"/>
        </w:rPr>
        <w:br w:type="page"/>
      </w:r>
    </w:p>
    <w:p w:rsidR="00173009" w:rsidRPr="00FC321A" w:rsidRDefault="00173009" w:rsidP="00173009">
      <w:pPr>
        <w:jc w:val="center"/>
        <w:rPr>
          <w:rFonts w:ascii="標楷體" w:eastAsia="標楷體" w:hAnsi="標楷體"/>
          <w:b/>
          <w:szCs w:val="24"/>
        </w:rPr>
      </w:pPr>
      <w:r w:rsidRPr="00FC321A">
        <w:rPr>
          <w:rFonts w:ascii="標楷體" w:eastAsia="標楷體" w:hAnsi="標楷體"/>
          <w:b/>
          <w:szCs w:val="24"/>
        </w:rPr>
        <w:lastRenderedPageBreak/>
        <w:t>東海大學</w:t>
      </w:r>
      <w:proofErr w:type="gramStart"/>
      <w:r w:rsidR="00871420">
        <w:rPr>
          <w:rFonts w:ascii="標楷體" w:eastAsia="標楷體" w:hAnsi="標楷體" w:hint="eastAsia"/>
          <w:b/>
          <w:szCs w:val="24"/>
        </w:rPr>
        <w:t>11</w:t>
      </w:r>
      <w:r w:rsidR="009D0A8B">
        <w:rPr>
          <w:rFonts w:ascii="標楷體" w:eastAsia="標楷體" w:hAnsi="標楷體" w:hint="eastAsia"/>
          <w:b/>
          <w:szCs w:val="24"/>
        </w:rPr>
        <w:t>1</w:t>
      </w:r>
      <w:proofErr w:type="gramEnd"/>
      <w:r w:rsidR="00050326" w:rsidRPr="00FC321A">
        <w:rPr>
          <w:rFonts w:ascii="標楷體" w:eastAsia="標楷體" w:hAnsi="標楷體" w:hint="eastAsia"/>
          <w:b/>
          <w:szCs w:val="24"/>
        </w:rPr>
        <w:t>年度教師</w:t>
      </w:r>
      <w:r w:rsidRPr="00FC321A">
        <w:rPr>
          <w:rFonts w:ascii="標楷體" w:eastAsia="標楷體" w:hAnsi="標楷體"/>
          <w:b/>
          <w:szCs w:val="24"/>
        </w:rPr>
        <w:t>社群通過名單</w:t>
      </w:r>
    </w:p>
    <w:tbl>
      <w:tblPr>
        <w:tblW w:w="51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2552"/>
        <w:gridCol w:w="5694"/>
        <w:gridCol w:w="1532"/>
      </w:tblGrid>
      <w:tr w:rsidR="00050326" w:rsidRPr="00F75788" w:rsidTr="00C749EF">
        <w:trPr>
          <w:trHeight w:val="660"/>
          <w:tblHeader/>
        </w:trPr>
        <w:tc>
          <w:tcPr>
            <w:tcW w:w="475" w:type="pct"/>
            <w:shd w:val="clear" w:color="000000" w:fill="D9D9D9"/>
            <w:vAlign w:val="center"/>
            <w:hideMark/>
          </w:tcPr>
          <w:p w:rsidR="00050326" w:rsidRPr="00F75788" w:rsidRDefault="00050326" w:rsidP="00173009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181" w:type="pct"/>
            <w:shd w:val="clear" w:color="000000" w:fill="D9D9D9"/>
            <w:vAlign w:val="center"/>
            <w:hideMark/>
          </w:tcPr>
          <w:p w:rsidR="00050326" w:rsidRPr="00F75788" w:rsidRDefault="00050326" w:rsidP="00173009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社群類型</w:t>
            </w:r>
          </w:p>
        </w:tc>
        <w:tc>
          <w:tcPr>
            <w:tcW w:w="2635" w:type="pct"/>
            <w:shd w:val="clear" w:color="000000" w:fill="D9D9D9"/>
            <w:vAlign w:val="center"/>
            <w:hideMark/>
          </w:tcPr>
          <w:p w:rsidR="00050326" w:rsidRPr="00F75788" w:rsidRDefault="00050326" w:rsidP="00173009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社群名稱</w:t>
            </w:r>
          </w:p>
        </w:tc>
        <w:tc>
          <w:tcPr>
            <w:tcW w:w="709" w:type="pct"/>
            <w:shd w:val="clear" w:color="000000" w:fill="D9D9D9"/>
            <w:vAlign w:val="center"/>
            <w:hideMark/>
          </w:tcPr>
          <w:p w:rsidR="00050326" w:rsidRPr="00F75788" w:rsidRDefault="00050326" w:rsidP="00173009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t>社群</w:t>
            </w:r>
            <w:r w:rsidRPr="00F75788"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  <w:br/>
              <w:t>負責人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81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63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初級日語課程數位教材製作</w:t>
            </w:r>
          </w:p>
        </w:tc>
        <w:tc>
          <w:tcPr>
            <w:tcW w:w="709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日文</w:t>
            </w:r>
            <w:r w:rsidR="00F75788" w:rsidRPr="00F75788">
              <w:rPr>
                <w:rFonts w:ascii="標楷體" w:eastAsia="標楷體" w:hAnsi="標楷體" w:hint="eastAsia"/>
                <w:color w:val="000000"/>
                <w:szCs w:val="24"/>
              </w:rPr>
              <w:t>系</w:t>
            </w:r>
            <w:r w:rsidR="00F75788"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林嘉惠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81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63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數位學習教學與評量設計成長社群</w:t>
            </w:r>
          </w:p>
        </w:tc>
        <w:tc>
          <w:tcPr>
            <w:tcW w:w="709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教研所</w:t>
            </w:r>
            <w:r w:rsidR="00F75788"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陳鶴元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F75788">
              <w:rPr>
                <w:rFonts w:ascii="標楷體" w:eastAsia="標楷體" w:hAnsi="標楷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81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F75788" w:rsidP="00F7578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F75788">
              <w:rPr>
                <w:rFonts w:ascii="標楷體" w:eastAsia="標楷體" w:hAnsi="標楷體" w:hint="eastAsia"/>
                <w:color w:val="000000"/>
                <w:szCs w:val="24"/>
              </w:rPr>
              <w:t>數位教學社群</w:t>
            </w:r>
          </w:p>
        </w:tc>
        <w:tc>
          <w:tcPr>
            <w:tcW w:w="2635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346DD">
              <w:rPr>
                <w:rFonts w:ascii="標楷體" w:eastAsia="標楷體" w:hAnsi="標楷體" w:hint="eastAsia"/>
                <w:color w:val="000000"/>
                <w:szCs w:val="24"/>
              </w:rPr>
              <w:t>細胞實驗課數位教學</w:t>
            </w:r>
          </w:p>
        </w:tc>
        <w:tc>
          <w:tcPr>
            <w:tcW w:w="709" w:type="pct"/>
            <w:shd w:val="clear" w:color="auto" w:fill="9CC2E5" w:themeFill="accent1" w:themeFillTint="99"/>
            <w:vAlign w:val="center"/>
            <w:hideMark/>
          </w:tcPr>
          <w:p w:rsidR="00F75788" w:rsidRPr="00F75788" w:rsidRDefault="008346DD" w:rsidP="00F7578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生科系</w:t>
            </w:r>
            <w:r w:rsidR="00F75788" w:rsidRPr="00F75788">
              <w:rPr>
                <w:rFonts w:ascii="標楷體" w:eastAsia="標楷體" w:hAnsi="標楷體" w:hint="eastAsia"/>
                <w:color w:val="00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趙偉廷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8346DD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346DD">
              <w:rPr>
                <w:rFonts w:ascii="標楷體" w:eastAsia="標楷體" w:hAnsi="標楷體"/>
                <w:kern w:val="0"/>
                <w:szCs w:val="24"/>
              </w:rPr>
              <w:t>4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8346DD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8346DD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8346DD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8346DD" w:rsidRDefault="008346DD" w:rsidP="00F75788">
            <w:pPr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商業大數據實務應用成長社群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8346DD" w:rsidRPr="008346DD" w:rsidRDefault="008346DD" w:rsidP="008346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資管系</w:t>
            </w:r>
          </w:p>
          <w:p w:rsidR="00F75788" w:rsidRPr="008346DD" w:rsidRDefault="008346DD" w:rsidP="008346D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346DD">
              <w:rPr>
                <w:rFonts w:ascii="標楷體" w:eastAsia="標楷體" w:hAnsi="標楷體" w:hint="eastAsia"/>
                <w:szCs w:val="24"/>
              </w:rPr>
              <w:t>陳澤雄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AE757C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AE757C">
              <w:rPr>
                <w:rFonts w:ascii="標楷體" w:eastAsia="標楷體" w:hAnsi="標楷體"/>
                <w:kern w:val="0"/>
                <w:szCs w:val="24"/>
              </w:rPr>
              <w:t>5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AE757C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AE757C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AE757C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AE757C" w:rsidRDefault="00A70A4A" w:rsidP="00F75788">
            <w:pPr>
              <w:rPr>
                <w:rFonts w:ascii="標楷體" w:eastAsia="標楷體" w:hAnsi="標楷體"/>
                <w:szCs w:val="24"/>
              </w:rPr>
            </w:pPr>
            <w:r w:rsidRPr="00AE757C">
              <w:rPr>
                <w:rFonts w:ascii="標楷體" w:eastAsia="標楷體" w:hAnsi="標楷體" w:hint="eastAsia"/>
                <w:szCs w:val="24"/>
              </w:rPr>
              <w:t>人工智慧跨領域應用與創新服務社群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75788" w:rsidRPr="00AE757C" w:rsidRDefault="00A70A4A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E757C">
              <w:rPr>
                <w:rFonts w:ascii="標楷體" w:eastAsia="標楷體" w:hAnsi="標楷體" w:hint="eastAsia"/>
                <w:szCs w:val="24"/>
              </w:rPr>
              <w:t>環工</w:t>
            </w:r>
            <w:r w:rsidR="00F75788" w:rsidRPr="00AE757C">
              <w:rPr>
                <w:rFonts w:ascii="標楷體" w:eastAsia="標楷體" w:hAnsi="標楷體" w:hint="eastAsia"/>
                <w:szCs w:val="24"/>
              </w:rPr>
              <w:t>系</w:t>
            </w:r>
            <w:r w:rsidR="00F75788" w:rsidRPr="00AE757C">
              <w:rPr>
                <w:rFonts w:ascii="標楷體" w:eastAsia="標楷體" w:hAnsi="標楷體" w:hint="eastAsia"/>
                <w:szCs w:val="24"/>
              </w:rPr>
              <w:br/>
            </w:r>
            <w:r w:rsidRPr="00AE757C">
              <w:rPr>
                <w:rFonts w:ascii="標楷體" w:eastAsia="標楷體" w:hAnsi="標楷體" w:hint="eastAsia"/>
                <w:szCs w:val="24"/>
              </w:rPr>
              <w:t>陳鶴文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67034B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7034B">
              <w:rPr>
                <w:rFonts w:ascii="標楷體" w:eastAsia="標楷體" w:hAnsi="標楷體"/>
                <w:kern w:val="0"/>
                <w:szCs w:val="24"/>
              </w:rPr>
              <w:t>6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67034B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7034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67034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67034B" w:rsidRDefault="0067034B" w:rsidP="00F75788">
            <w:pPr>
              <w:rPr>
                <w:rFonts w:ascii="標楷體" w:eastAsia="標楷體" w:hAnsi="標楷體"/>
                <w:szCs w:val="24"/>
              </w:rPr>
            </w:pPr>
            <w:r w:rsidRPr="0067034B">
              <w:rPr>
                <w:rFonts w:ascii="標楷體" w:eastAsia="標楷體" w:hAnsi="標楷體" w:hint="eastAsia"/>
                <w:szCs w:val="24"/>
              </w:rPr>
              <w:t>創新轉型個案探討與場域實踐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75788" w:rsidRPr="0067034B" w:rsidRDefault="0067034B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7034B">
              <w:rPr>
                <w:rFonts w:ascii="標楷體" w:eastAsia="標楷體" w:hAnsi="標楷體" w:hint="eastAsia"/>
                <w:szCs w:val="24"/>
              </w:rPr>
              <w:t>企管</w:t>
            </w:r>
            <w:r w:rsidR="00F75788" w:rsidRPr="0067034B">
              <w:rPr>
                <w:rFonts w:ascii="標楷體" w:eastAsia="標楷體" w:hAnsi="標楷體" w:hint="eastAsia"/>
                <w:szCs w:val="24"/>
              </w:rPr>
              <w:t>系</w:t>
            </w:r>
            <w:r w:rsidR="00F75788" w:rsidRPr="0067034B">
              <w:rPr>
                <w:rFonts w:ascii="標楷體" w:eastAsia="標楷體" w:hAnsi="標楷體" w:hint="eastAsia"/>
                <w:szCs w:val="24"/>
              </w:rPr>
              <w:br/>
            </w:r>
            <w:r w:rsidRPr="0067034B">
              <w:rPr>
                <w:rFonts w:ascii="標楷體" w:eastAsia="標楷體" w:hAnsi="標楷體" w:hint="eastAsia"/>
                <w:szCs w:val="24"/>
              </w:rPr>
              <w:t>謝佩珊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EC6409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C6409">
              <w:rPr>
                <w:rFonts w:ascii="標楷體" w:eastAsia="標楷體" w:hAnsi="標楷體"/>
                <w:kern w:val="0"/>
                <w:szCs w:val="24"/>
              </w:rPr>
              <w:t>7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EC6409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EC6409" w:rsidRDefault="00E31C9D" w:rsidP="00F75788">
            <w:pPr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智慧製造場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域共學共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創社群-以全台第一品牌紙袋廠為例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75788" w:rsidRPr="00EC6409" w:rsidRDefault="00E31C9D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資管</w:t>
            </w:r>
            <w:r w:rsidR="00F75788" w:rsidRPr="00EC6409">
              <w:rPr>
                <w:rFonts w:ascii="標楷體" w:eastAsia="標楷體" w:hAnsi="標楷體" w:hint="eastAsia"/>
                <w:szCs w:val="24"/>
              </w:rPr>
              <w:t>系</w:t>
            </w:r>
            <w:r w:rsidR="00F75788" w:rsidRPr="00EC6409">
              <w:rPr>
                <w:rFonts w:ascii="標楷體" w:eastAsia="標楷體" w:hAnsi="標楷體" w:hint="eastAsia"/>
                <w:szCs w:val="24"/>
              </w:rPr>
              <w:br/>
            </w:r>
            <w:r w:rsidRPr="00EC6409">
              <w:rPr>
                <w:rFonts w:ascii="標楷體" w:eastAsia="標楷體" w:hAnsi="標楷體" w:hint="eastAsia"/>
                <w:szCs w:val="24"/>
              </w:rPr>
              <w:t>姜自強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</w:tcPr>
          <w:p w:rsidR="00F75788" w:rsidRPr="008346DD" w:rsidRDefault="00F75788" w:rsidP="00F75788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EC6409">
              <w:rPr>
                <w:rFonts w:ascii="標楷體" w:eastAsia="標楷體" w:hAnsi="標楷體" w:hint="eastAsia"/>
                <w:kern w:val="0"/>
                <w:szCs w:val="24"/>
              </w:rPr>
              <w:t>8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</w:tcPr>
          <w:p w:rsidR="00F75788" w:rsidRPr="00EC6409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</w:tcPr>
          <w:p w:rsidR="00F75788" w:rsidRPr="00EC6409" w:rsidRDefault="00EC6409" w:rsidP="00F75788">
            <w:pPr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失智日照中心主題式療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癒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課程之</w:t>
            </w:r>
            <w:proofErr w:type="gramStart"/>
            <w:r w:rsidRPr="00EC6409">
              <w:rPr>
                <w:rFonts w:ascii="標楷體" w:eastAsia="標楷體" w:hAnsi="標楷體" w:hint="eastAsia"/>
                <w:szCs w:val="24"/>
              </w:rPr>
              <w:t>共學共</w:t>
            </w:r>
            <w:proofErr w:type="gramEnd"/>
            <w:r w:rsidRPr="00EC6409">
              <w:rPr>
                <w:rFonts w:ascii="標楷體" w:eastAsia="標楷體" w:hAnsi="標楷體" w:hint="eastAsia"/>
                <w:szCs w:val="24"/>
              </w:rPr>
              <w:t>創社群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</w:tcPr>
          <w:p w:rsidR="00F75788" w:rsidRPr="00EC6409" w:rsidRDefault="00EC6409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C6409">
              <w:rPr>
                <w:rFonts w:ascii="標楷體" w:eastAsia="標楷體" w:hAnsi="標楷體" w:hint="eastAsia"/>
                <w:szCs w:val="24"/>
              </w:rPr>
              <w:t>企管系</w:t>
            </w:r>
            <w:r w:rsidRPr="00EC6409">
              <w:rPr>
                <w:rFonts w:ascii="標楷體" w:eastAsia="標楷體" w:hAnsi="標楷體" w:hint="eastAsia"/>
                <w:szCs w:val="24"/>
              </w:rPr>
              <w:br/>
              <w:t>周瑛琪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</w:tcPr>
          <w:p w:rsidR="00F75788" w:rsidRPr="00916A69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16A69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</w:tcPr>
          <w:p w:rsidR="00F75788" w:rsidRPr="00916A69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916A69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916A69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</w:tcPr>
          <w:p w:rsidR="00F75788" w:rsidRPr="00916A69" w:rsidRDefault="00916A69" w:rsidP="00F75788">
            <w:pPr>
              <w:rPr>
                <w:rFonts w:ascii="標楷體" w:eastAsia="標楷體" w:hAnsi="標楷體"/>
                <w:szCs w:val="24"/>
              </w:rPr>
            </w:pPr>
            <w:r w:rsidRPr="00916A69">
              <w:rPr>
                <w:rFonts w:ascii="標楷體" w:eastAsia="標楷體" w:hAnsi="標楷體" w:hint="eastAsia"/>
                <w:szCs w:val="24"/>
              </w:rPr>
              <w:t>行銷科技(</w:t>
            </w:r>
            <w:proofErr w:type="spellStart"/>
            <w:r w:rsidRPr="00916A69">
              <w:rPr>
                <w:rFonts w:ascii="標楷體" w:eastAsia="標楷體" w:hAnsi="標楷體" w:hint="eastAsia"/>
                <w:szCs w:val="24"/>
              </w:rPr>
              <w:t>MarTech</w:t>
            </w:r>
            <w:proofErr w:type="spellEnd"/>
            <w:r w:rsidRPr="00916A69">
              <w:rPr>
                <w:rFonts w:ascii="標楷體" w:eastAsia="標楷體" w:hAnsi="標楷體" w:hint="eastAsia"/>
                <w:szCs w:val="24"/>
              </w:rPr>
              <w:t>): 研究與教學共創實踐場域之探討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</w:tcPr>
          <w:p w:rsidR="00F75788" w:rsidRPr="00916A69" w:rsidRDefault="00916A69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16A69">
              <w:rPr>
                <w:rFonts w:ascii="標楷體" w:eastAsia="標楷體" w:hAnsi="標楷體" w:hint="eastAsia"/>
                <w:szCs w:val="24"/>
              </w:rPr>
              <w:t>國貿</w:t>
            </w:r>
            <w:r w:rsidR="00F75788" w:rsidRPr="00916A69">
              <w:rPr>
                <w:rFonts w:ascii="標楷體" w:eastAsia="標楷體" w:hAnsi="標楷體" w:hint="eastAsia"/>
                <w:szCs w:val="24"/>
              </w:rPr>
              <w:t>系</w:t>
            </w:r>
            <w:r w:rsidR="00F75788" w:rsidRPr="00916A69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916A69">
              <w:rPr>
                <w:rFonts w:ascii="標楷體" w:eastAsia="標楷體" w:hAnsi="標楷體" w:hint="eastAsia"/>
                <w:szCs w:val="24"/>
              </w:rPr>
              <w:t>唐運佳</w:t>
            </w:r>
            <w:proofErr w:type="gramEnd"/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507082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07082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507082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507082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507082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507082" w:rsidRDefault="000C55C8" w:rsidP="00F75788">
            <w:pPr>
              <w:rPr>
                <w:rFonts w:ascii="標楷體" w:eastAsia="標楷體" w:hAnsi="標楷體"/>
                <w:szCs w:val="24"/>
              </w:rPr>
            </w:pPr>
            <w:r w:rsidRPr="00507082">
              <w:rPr>
                <w:rFonts w:ascii="標楷體" w:eastAsia="標楷體" w:hAnsi="標楷體"/>
                <w:szCs w:val="24"/>
              </w:rPr>
              <w:t>SSE-IC Teachers’ Community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507082" w:rsidRPr="00507082" w:rsidRDefault="00507082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07082">
              <w:rPr>
                <w:rFonts w:ascii="標楷體" w:eastAsia="標楷體" w:hAnsi="標楷體" w:hint="eastAsia"/>
                <w:szCs w:val="24"/>
              </w:rPr>
              <w:t>國企學程</w:t>
            </w:r>
            <w:proofErr w:type="gramEnd"/>
          </w:p>
          <w:p w:rsidR="00F75788" w:rsidRPr="00507082" w:rsidRDefault="00507082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07082">
              <w:rPr>
                <w:rFonts w:ascii="標楷體" w:eastAsia="標楷體" w:hAnsi="標楷體" w:hint="eastAsia"/>
                <w:szCs w:val="24"/>
              </w:rPr>
              <w:t>盧盈秀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A7D7B"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CA7D7B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綠能創意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與生活之行動電源DIY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CA7D7B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化材</w:t>
            </w:r>
            <w:r w:rsidR="00F75788" w:rsidRPr="00CA7D7B">
              <w:rPr>
                <w:rFonts w:ascii="標楷體" w:eastAsia="標楷體" w:hAnsi="標楷體" w:hint="eastAsia"/>
                <w:szCs w:val="24"/>
              </w:rPr>
              <w:t>系</w:t>
            </w:r>
            <w:proofErr w:type="gramEnd"/>
          </w:p>
          <w:p w:rsidR="00CA7D7B" w:rsidRPr="00CA7D7B" w:rsidRDefault="00CA7D7B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萬傑豪</w:t>
            </w:r>
            <w:proofErr w:type="gramEnd"/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A7D7B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CA7D7B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CA7D7B" w:rsidRDefault="00CA7D7B" w:rsidP="00F75788">
            <w:pPr>
              <w:rPr>
                <w:rFonts w:ascii="標楷體" w:eastAsia="標楷體" w:hAnsi="標楷體"/>
                <w:szCs w:val="24"/>
              </w:rPr>
            </w:pPr>
            <w:r w:rsidRPr="00CA7D7B">
              <w:rPr>
                <w:rFonts w:ascii="標楷體" w:eastAsia="標楷體" w:hAnsi="標楷體" w:hint="eastAsia"/>
                <w:szCs w:val="24"/>
              </w:rPr>
              <w:t>以社會需求為核心之</w:t>
            </w: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跨域共</w:t>
            </w:r>
            <w:proofErr w:type="gramEnd"/>
            <w:r w:rsidRPr="00CA7D7B">
              <w:rPr>
                <w:rFonts w:ascii="標楷體" w:eastAsia="標楷體" w:hAnsi="標楷體" w:hint="eastAsia"/>
                <w:szCs w:val="24"/>
              </w:rPr>
              <w:t>創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CA7D7B" w:rsidRPr="00CA7D7B" w:rsidRDefault="00CA7D7B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A7D7B"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  <w:p w:rsidR="00F75788" w:rsidRPr="00CA7D7B" w:rsidRDefault="00CA7D7B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D7B">
              <w:rPr>
                <w:rFonts w:ascii="標楷體" w:eastAsia="標楷體" w:hAnsi="標楷體" w:hint="eastAsia"/>
                <w:szCs w:val="24"/>
              </w:rPr>
              <w:t>李俐慧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</w:tcPr>
          <w:p w:rsidR="00F75788" w:rsidRPr="00647B45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47B45">
              <w:rPr>
                <w:rFonts w:ascii="標楷體" w:eastAsia="標楷體" w:hAnsi="標楷體" w:hint="eastAsia"/>
                <w:kern w:val="0"/>
                <w:szCs w:val="24"/>
              </w:rPr>
              <w:t>13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</w:tcPr>
          <w:p w:rsidR="00F75788" w:rsidRPr="00647B45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647B45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647B45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</w:tcPr>
          <w:p w:rsidR="00F75788" w:rsidRPr="00647B45" w:rsidRDefault="00647B45" w:rsidP="00F75788">
            <w:pPr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人權與性別議題研究社群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</w:tcPr>
          <w:p w:rsidR="00F75788" w:rsidRPr="00647B45" w:rsidRDefault="00647B45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社會</w:t>
            </w:r>
            <w:r w:rsidR="00F75788" w:rsidRPr="00647B45">
              <w:rPr>
                <w:rFonts w:ascii="標楷體" w:eastAsia="標楷體" w:hAnsi="標楷體" w:hint="eastAsia"/>
                <w:szCs w:val="24"/>
              </w:rPr>
              <w:t>系</w:t>
            </w:r>
          </w:p>
          <w:p w:rsidR="00647B45" w:rsidRPr="00647B45" w:rsidRDefault="00647B45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47B45">
              <w:rPr>
                <w:rFonts w:ascii="標楷體" w:eastAsia="標楷體" w:hAnsi="標楷體" w:hint="eastAsia"/>
                <w:szCs w:val="24"/>
              </w:rPr>
              <w:t>鄭斐文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D96FC6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96FC6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D96FC6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D96FC6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D96FC6" w:rsidRDefault="00D96FC6" w:rsidP="00F75788">
            <w:pPr>
              <w:rPr>
                <w:rFonts w:ascii="標楷體" w:eastAsia="標楷體" w:hAnsi="標楷體"/>
                <w:szCs w:val="24"/>
              </w:rPr>
            </w:pPr>
            <w:r w:rsidRPr="00D96FC6">
              <w:rPr>
                <w:rFonts w:ascii="標楷體" w:eastAsia="標楷體" w:hAnsi="標楷體" w:hint="eastAsia"/>
                <w:szCs w:val="24"/>
              </w:rPr>
              <w:t>以小鼠與果蠅作為動物模型，探</w:t>
            </w: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討厭氧益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生菌對於認知、</w:t>
            </w:r>
            <w:proofErr w:type="gramStart"/>
            <w:r w:rsidRPr="00D96FC6">
              <w:rPr>
                <w:rFonts w:ascii="標楷體" w:eastAsia="標楷體" w:hAnsi="標楷體" w:hint="eastAsia"/>
                <w:szCs w:val="24"/>
              </w:rPr>
              <w:t>情緒等腦功</w:t>
            </w:r>
            <w:proofErr w:type="gramEnd"/>
            <w:r w:rsidRPr="00D96FC6">
              <w:rPr>
                <w:rFonts w:ascii="標楷體" w:eastAsia="標楷體" w:hAnsi="標楷體" w:hint="eastAsia"/>
                <w:szCs w:val="24"/>
              </w:rPr>
              <w:t>能之影響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75788" w:rsidRPr="00D96FC6" w:rsidRDefault="00D96FC6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FC6">
              <w:rPr>
                <w:rFonts w:ascii="標楷體" w:eastAsia="標楷體" w:hAnsi="標楷體" w:hint="eastAsia"/>
                <w:szCs w:val="24"/>
              </w:rPr>
              <w:t>環工</w:t>
            </w:r>
            <w:r w:rsidR="00F75788" w:rsidRPr="00D96FC6">
              <w:rPr>
                <w:rFonts w:ascii="標楷體" w:eastAsia="標楷體" w:hAnsi="標楷體" w:hint="eastAsia"/>
                <w:szCs w:val="24"/>
              </w:rPr>
              <w:t>系</w:t>
            </w:r>
            <w:r w:rsidR="00F75788" w:rsidRPr="00D96FC6">
              <w:rPr>
                <w:rFonts w:ascii="標楷體" w:eastAsia="標楷體" w:hAnsi="標楷體" w:hint="eastAsia"/>
                <w:szCs w:val="24"/>
              </w:rPr>
              <w:br/>
            </w:r>
            <w:r w:rsidRPr="00D96FC6">
              <w:rPr>
                <w:rFonts w:ascii="標楷體" w:eastAsia="標楷體" w:hAnsi="標楷體" w:hint="eastAsia"/>
                <w:szCs w:val="24"/>
              </w:rPr>
              <w:t>黃啟裕</w:t>
            </w:r>
          </w:p>
        </w:tc>
      </w:tr>
      <w:tr w:rsidR="00F75788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75788" w:rsidRPr="00321BC1" w:rsidRDefault="00F75788" w:rsidP="00F75788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21BC1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321BC1"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75788" w:rsidRPr="00321BC1" w:rsidRDefault="00F75788" w:rsidP="00F75788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75788" w:rsidRPr="00321BC1" w:rsidRDefault="00602E84" w:rsidP="00F75788">
            <w:pPr>
              <w:rPr>
                <w:rFonts w:ascii="標楷體" w:eastAsia="標楷體" w:hAnsi="標楷體"/>
                <w:szCs w:val="24"/>
              </w:rPr>
            </w:pPr>
            <w:r w:rsidRPr="00602E84">
              <w:rPr>
                <w:rFonts w:ascii="標楷體" w:eastAsia="標楷體" w:hAnsi="標楷體" w:hint="eastAsia"/>
                <w:szCs w:val="24"/>
              </w:rPr>
              <w:t>創造力培養 - TRIZ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321BC1" w:rsidRDefault="00602E84" w:rsidP="00F757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系</w:t>
            </w:r>
          </w:p>
          <w:p w:rsidR="00602E84" w:rsidRPr="00321BC1" w:rsidRDefault="00602E84" w:rsidP="00602E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謝宛霖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02E46" w:rsidRPr="00C84BD4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84BD4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C84BD4"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02E46" w:rsidRPr="00321BC1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02E46" w:rsidRPr="00321BC1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跨域、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永續-彰化地方創生</w:t>
            </w:r>
            <w:proofErr w:type="gramStart"/>
            <w:r w:rsidRPr="00321BC1">
              <w:rPr>
                <w:rFonts w:ascii="標楷體" w:eastAsia="標楷體" w:hAnsi="標楷體" w:hint="eastAsia"/>
                <w:szCs w:val="24"/>
              </w:rPr>
              <w:t>共創共</w:t>
            </w:r>
            <w:proofErr w:type="gramEnd"/>
            <w:r w:rsidRPr="00321BC1">
              <w:rPr>
                <w:rFonts w:ascii="標楷體" w:eastAsia="標楷體" w:hAnsi="標楷體" w:hint="eastAsia"/>
                <w:szCs w:val="24"/>
              </w:rPr>
              <w:t>學教師成長社群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02E46" w:rsidRPr="00321BC1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1BC1">
              <w:rPr>
                <w:rFonts w:ascii="標楷體" w:eastAsia="標楷體" w:hAnsi="標楷體" w:hint="eastAsia"/>
                <w:szCs w:val="24"/>
              </w:rPr>
              <w:t>餐旅系</w:t>
            </w:r>
          </w:p>
          <w:p w:rsidR="00F02E46" w:rsidRPr="00321BC1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21BC1">
              <w:rPr>
                <w:rFonts w:ascii="標楷體" w:eastAsia="標楷體" w:hAnsi="標楷體" w:hint="eastAsia"/>
                <w:szCs w:val="24"/>
              </w:rPr>
              <w:t>張亦騏</w:t>
            </w:r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shd w:val="clear" w:color="auto" w:fill="C5E0B3" w:themeFill="accent6" w:themeFillTint="66"/>
            <w:vAlign w:val="center"/>
            <w:hideMark/>
          </w:tcPr>
          <w:p w:rsidR="00F02E46" w:rsidRPr="00987233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987233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987233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  <w:hideMark/>
          </w:tcPr>
          <w:p w:rsidR="00F02E46" w:rsidRPr="00C84BD4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84BD4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C84BD4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  <w:hideMark/>
          </w:tcPr>
          <w:p w:rsidR="00F02E46" w:rsidRPr="00C84BD4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spellStart"/>
            <w:r w:rsidRPr="00C84BD4">
              <w:rPr>
                <w:rFonts w:ascii="標楷體" w:eastAsia="標楷體" w:hAnsi="標楷體" w:hint="eastAsia"/>
                <w:szCs w:val="24"/>
              </w:rPr>
              <w:t>AIoT</w:t>
            </w:r>
            <w:proofErr w:type="spellEnd"/>
            <w:r w:rsidRPr="00C84BD4">
              <w:rPr>
                <w:rFonts w:ascii="標楷體" w:eastAsia="標楷體" w:hAnsi="標楷體" w:hint="eastAsia"/>
                <w:szCs w:val="24"/>
              </w:rPr>
              <w:t xml:space="preserve"> 技術於中西醫整合之跨領域開發應用社群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  <w:hideMark/>
          </w:tcPr>
          <w:p w:rsidR="00F02E46" w:rsidRPr="00C84BD4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4BD4">
              <w:rPr>
                <w:rFonts w:ascii="標楷體" w:eastAsia="標楷體" w:hAnsi="標楷體" w:hint="eastAsia"/>
                <w:szCs w:val="24"/>
              </w:rPr>
              <w:t>資工系</w:t>
            </w:r>
            <w:r w:rsidRPr="00C84BD4">
              <w:rPr>
                <w:rFonts w:ascii="標楷體" w:eastAsia="標楷體" w:hAnsi="標楷體" w:hint="eastAsia"/>
                <w:szCs w:val="24"/>
              </w:rPr>
              <w:br/>
              <w:t>朱正忠</w:t>
            </w:r>
          </w:p>
        </w:tc>
      </w:tr>
      <w:tr w:rsidR="00F02E46" w:rsidRPr="00F75788" w:rsidTr="00F02E46">
        <w:trPr>
          <w:trHeight w:val="660"/>
        </w:trPr>
        <w:tc>
          <w:tcPr>
            <w:tcW w:w="475" w:type="pct"/>
            <w:shd w:val="clear" w:color="auto" w:fill="C5E0B3" w:themeFill="accent6" w:themeFillTint="66"/>
            <w:vAlign w:val="center"/>
          </w:tcPr>
          <w:p w:rsidR="00F02E46" w:rsidRPr="00E5657A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5657A">
              <w:rPr>
                <w:rFonts w:ascii="標楷體" w:eastAsia="標楷體" w:hAnsi="標楷體" w:hint="eastAsia"/>
                <w:kern w:val="0"/>
                <w:szCs w:val="24"/>
              </w:rPr>
              <w:t>18</w:t>
            </w:r>
          </w:p>
        </w:tc>
        <w:tc>
          <w:tcPr>
            <w:tcW w:w="1181" w:type="pct"/>
            <w:shd w:val="clear" w:color="auto" w:fill="C5E0B3" w:themeFill="accent6" w:themeFillTint="66"/>
            <w:vAlign w:val="center"/>
          </w:tcPr>
          <w:p w:rsidR="00F02E46" w:rsidRPr="00987233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987233">
              <w:rPr>
                <w:rFonts w:ascii="標楷體" w:eastAsia="標楷體" w:hAnsi="標楷體" w:hint="eastAsia"/>
                <w:szCs w:val="24"/>
              </w:rPr>
              <w:t>共學共創</w:t>
            </w:r>
            <w:proofErr w:type="gramEnd"/>
            <w:r w:rsidRPr="00987233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C5E0B3" w:themeFill="accent6" w:themeFillTint="66"/>
            <w:vAlign w:val="center"/>
          </w:tcPr>
          <w:p w:rsidR="00F02E46" w:rsidRPr="00987233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987233">
              <w:rPr>
                <w:rFonts w:ascii="標楷體" w:eastAsia="標楷體" w:hAnsi="標楷體" w:hint="eastAsia"/>
                <w:szCs w:val="24"/>
              </w:rPr>
              <w:t>東海大學生物感測教師社群</w:t>
            </w:r>
          </w:p>
        </w:tc>
        <w:tc>
          <w:tcPr>
            <w:tcW w:w="709" w:type="pct"/>
            <w:shd w:val="clear" w:color="auto" w:fill="C5E0B3" w:themeFill="accent6" w:themeFillTint="66"/>
            <w:vAlign w:val="center"/>
          </w:tcPr>
          <w:p w:rsidR="00F02E46" w:rsidRPr="00987233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87233">
              <w:rPr>
                <w:rFonts w:ascii="標楷體" w:eastAsia="標楷體" w:hAnsi="標楷體" w:hint="eastAsia"/>
                <w:szCs w:val="24"/>
              </w:rPr>
              <w:t>化</w:t>
            </w:r>
            <w:proofErr w:type="gramStart"/>
            <w:r w:rsidRPr="00987233">
              <w:rPr>
                <w:rFonts w:ascii="標楷體" w:eastAsia="標楷體" w:hAnsi="標楷體" w:hint="eastAsia"/>
                <w:szCs w:val="24"/>
              </w:rPr>
              <w:t>材系</w:t>
            </w:r>
            <w:r w:rsidRPr="00987233">
              <w:rPr>
                <w:rFonts w:ascii="標楷體" w:eastAsia="標楷體" w:hAnsi="標楷體" w:hint="eastAsia"/>
                <w:szCs w:val="24"/>
              </w:rPr>
              <w:br/>
              <w:t>顧野</w:t>
            </w:r>
            <w:proofErr w:type="gramEnd"/>
            <w:r w:rsidRPr="00987233">
              <w:rPr>
                <w:rFonts w:ascii="標楷體" w:eastAsia="標楷體" w:hAnsi="標楷體" w:hint="eastAsia"/>
                <w:szCs w:val="24"/>
              </w:rPr>
              <w:t>松</w:t>
            </w:r>
          </w:p>
        </w:tc>
      </w:tr>
      <w:tr w:rsidR="00F02E46" w:rsidRPr="00F75788" w:rsidTr="00602E84">
        <w:trPr>
          <w:trHeight w:val="660"/>
        </w:trPr>
        <w:tc>
          <w:tcPr>
            <w:tcW w:w="475" w:type="pct"/>
            <w:shd w:val="clear" w:color="auto" w:fill="FBE4D5" w:themeFill="accent2" w:themeFillTint="33"/>
            <w:vAlign w:val="center"/>
          </w:tcPr>
          <w:p w:rsidR="00F02E46" w:rsidRPr="00CE5B11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CE5B11">
              <w:rPr>
                <w:rFonts w:ascii="標楷體" w:eastAsia="標楷體" w:hAnsi="標楷體" w:hint="eastAsia"/>
                <w:kern w:val="0"/>
                <w:szCs w:val="24"/>
              </w:rPr>
              <w:t>19</w:t>
            </w:r>
          </w:p>
        </w:tc>
        <w:tc>
          <w:tcPr>
            <w:tcW w:w="1181" w:type="pct"/>
            <w:shd w:val="clear" w:color="auto" w:fill="FBE4D5" w:themeFill="accent2" w:themeFillTint="33"/>
            <w:vAlign w:val="center"/>
          </w:tcPr>
          <w:p w:rsidR="00F02E46" w:rsidRPr="00E5657A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5657A">
              <w:rPr>
                <w:rFonts w:ascii="標楷體" w:eastAsia="標楷體" w:hAnsi="標楷體" w:hint="eastAsia"/>
                <w:szCs w:val="24"/>
              </w:rPr>
              <w:t>教學跨域創新</w:t>
            </w:r>
            <w:proofErr w:type="gramEnd"/>
            <w:r w:rsidRPr="00E5657A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FBE4D5" w:themeFill="accent2" w:themeFillTint="33"/>
            <w:vAlign w:val="center"/>
          </w:tcPr>
          <w:p w:rsidR="00F02E46" w:rsidRPr="00E5657A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E5657A">
              <w:rPr>
                <w:rFonts w:ascii="標楷體" w:eastAsia="標楷體" w:hAnsi="標楷體" w:hint="eastAsia"/>
                <w:szCs w:val="24"/>
              </w:rPr>
              <w:t>Data 一直玩不完</w:t>
            </w:r>
          </w:p>
        </w:tc>
        <w:tc>
          <w:tcPr>
            <w:tcW w:w="709" w:type="pct"/>
            <w:shd w:val="clear" w:color="auto" w:fill="FBE4D5" w:themeFill="accent2" w:themeFillTint="33"/>
            <w:vAlign w:val="center"/>
          </w:tcPr>
          <w:p w:rsidR="00F02E46" w:rsidRPr="00E5657A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657A">
              <w:rPr>
                <w:rFonts w:ascii="標楷體" w:eastAsia="標楷體" w:hAnsi="標楷體" w:hint="eastAsia"/>
                <w:szCs w:val="24"/>
              </w:rPr>
              <w:t>統計系</w:t>
            </w:r>
            <w:r w:rsidRPr="00E5657A">
              <w:rPr>
                <w:rFonts w:ascii="標楷體" w:eastAsia="標楷體" w:hAnsi="標楷體" w:hint="eastAsia"/>
                <w:szCs w:val="24"/>
              </w:rPr>
              <w:br/>
              <w:t>林孟樺</w:t>
            </w:r>
          </w:p>
        </w:tc>
      </w:tr>
      <w:tr w:rsidR="00F02E46" w:rsidRPr="005267BC" w:rsidTr="00602E84">
        <w:trPr>
          <w:trHeight w:val="660"/>
        </w:trPr>
        <w:tc>
          <w:tcPr>
            <w:tcW w:w="475" w:type="pct"/>
            <w:shd w:val="clear" w:color="auto" w:fill="FBE4D5" w:themeFill="accent2" w:themeFillTint="33"/>
            <w:vAlign w:val="center"/>
          </w:tcPr>
          <w:p w:rsidR="00F02E46" w:rsidRPr="005267BC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267BC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20</w:t>
            </w:r>
          </w:p>
        </w:tc>
        <w:tc>
          <w:tcPr>
            <w:tcW w:w="1181" w:type="pct"/>
            <w:shd w:val="clear" w:color="auto" w:fill="FBE4D5" w:themeFill="accent2" w:themeFillTint="33"/>
            <w:vAlign w:val="center"/>
          </w:tcPr>
          <w:p w:rsidR="00F02E46" w:rsidRPr="00CE5B11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教學跨域創新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社群</w:t>
            </w:r>
          </w:p>
        </w:tc>
        <w:tc>
          <w:tcPr>
            <w:tcW w:w="2635" w:type="pct"/>
            <w:shd w:val="clear" w:color="auto" w:fill="FBE4D5" w:themeFill="accent2" w:themeFillTint="33"/>
            <w:vAlign w:val="center"/>
          </w:tcPr>
          <w:p w:rsidR="00F02E46" w:rsidRPr="00CE5B11" w:rsidRDefault="00F02E46" w:rsidP="00F02E4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美農教育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-</w:t>
            </w:r>
            <w:proofErr w:type="gramStart"/>
            <w:r w:rsidRPr="00CE5B11">
              <w:rPr>
                <w:rFonts w:ascii="標楷體" w:eastAsia="標楷體" w:hAnsi="標楷體" w:hint="eastAsia"/>
                <w:szCs w:val="24"/>
              </w:rPr>
              <w:t>食妝同</w:t>
            </w:r>
            <w:proofErr w:type="gramEnd"/>
            <w:r w:rsidRPr="00CE5B11">
              <w:rPr>
                <w:rFonts w:ascii="標楷體" w:eastAsia="標楷體" w:hAnsi="標楷體" w:hint="eastAsia"/>
                <w:szCs w:val="24"/>
              </w:rPr>
              <w:t>源</w:t>
            </w:r>
          </w:p>
        </w:tc>
        <w:tc>
          <w:tcPr>
            <w:tcW w:w="709" w:type="pct"/>
            <w:shd w:val="clear" w:color="auto" w:fill="FBE4D5" w:themeFill="accent2" w:themeFillTint="33"/>
            <w:vAlign w:val="center"/>
          </w:tcPr>
          <w:p w:rsidR="00F02E46" w:rsidRPr="00CE5B11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E5B11">
              <w:rPr>
                <w:rFonts w:ascii="標楷體" w:eastAsia="標楷體" w:hAnsi="標楷體" w:hint="eastAsia"/>
                <w:szCs w:val="24"/>
              </w:rPr>
              <w:t>食科系</w:t>
            </w:r>
            <w:r w:rsidRPr="00CE5B11">
              <w:rPr>
                <w:rFonts w:ascii="標楷體" w:eastAsia="標楷體" w:hAnsi="標楷體" w:hint="eastAsia"/>
                <w:szCs w:val="24"/>
              </w:rPr>
              <w:br/>
              <w:t>陳立賢</w:t>
            </w:r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5267BC">
              <w:rPr>
                <w:rFonts w:ascii="標楷體" w:eastAsia="標楷體" w:hAnsi="標楷體" w:hint="eastAsia"/>
                <w:kern w:val="0"/>
                <w:szCs w:val="24"/>
              </w:rPr>
              <w:t>21</w:t>
            </w:r>
          </w:p>
        </w:tc>
        <w:tc>
          <w:tcPr>
            <w:tcW w:w="1181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635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來來來…來吃老師們的私房菜</w:t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t>跨文化餐桌社群</w:t>
            </w:r>
          </w:p>
        </w:tc>
        <w:tc>
          <w:tcPr>
            <w:tcW w:w="709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餐旅系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陳錚</w:t>
            </w:r>
            <w:proofErr w:type="gramEnd"/>
            <w:r w:rsidRPr="005267BC"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shd w:val="clear" w:color="auto" w:fill="FFE599" w:themeFill="accent4" w:themeFillTint="66"/>
            <w:vAlign w:val="center"/>
          </w:tcPr>
          <w:p w:rsidR="00F02E46" w:rsidRPr="0028667E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8667E">
              <w:rPr>
                <w:rFonts w:ascii="標楷體" w:eastAsia="標楷體" w:hAnsi="標楷體" w:hint="eastAsia"/>
                <w:kern w:val="0"/>
                <w:szCs w:val="24"/>
              </w:rPr>
              <w:t>22</w:t>
            </w:r>
          </w:p>
        </w:tc>
        <w:tc>
          <w:tcPr>
            <w:tcW w:w="1181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635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AI探索、翻轉教學社群</w:t>
            </w:r>
          </w:p>
        </w:tc>
        <w:tc>
          <w:tcPr>
            <w:tcW w:w="709" w:type="pct"/>
            <w:shd w:val="clear" w:color="auto" w:fill="FFE599" w:themeFill="accent4" w:themeFillTint="66"/>
            <w:vAlign w:val="center"/>
          </w:tcPr>
          <w:p w:rsidR="00F02E46" w:rsidRPr="005267BC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67BC">
              <w:rPr>
                <w:rFonts w:ascii="標楷體" w:eastAsia="標楷體" w:hAnsi="標楷體" w:hint="eastAsia"/>
                <w:szCs w:val="24"/>
              </w:rPr>
              <w:t>電機系</w:t>
            </w:r>
            <w:r w:rsidRPr="005267BC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5267BC">
              <w:rPr>
                <w:rFonts w:ascii="標楷體" w:eastAsia="標楷體" w:hAnsi="標楷體" w:hint="eastAsia"/>
                <w:szCs w:val="24"/>
              </w:rPr>
              <w:t>翁峻鴻</w:t>
            </w:r>
            <w:proofErr w:type="gramEnd"/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shd w:val="clear" w:color="auto" w:fill="FFE599" w:themeFill="accent4" w:themeFillTint="66"/>
            <w:vAlign w:val="center"/>
          </w:tcPr>
          <w:p w:rsidR="00F02E46" w:rsidRPr="0028667E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8667E">
              <w:rPr>
                <w:rFonts w:ascii="標楷體" w:eastAsia="標楷體" w:hAnsi="標楷體" w:hint="eastAsia"/>
                <w:kern w:val="0"/>
                <w:szCs w:val="24"/>
              </w:rPr>
              <w:t>23</w:t>
            </w:r>
          </w:p>
        </w:tc>
        <w:tc>
          <w:tcPr>
            <w:tcW w:w="1181" w:type="pct"/>
            <w:shd w:val="clear" w:color="auto" w:fill="FFE599" w:themeFill="accent4" w:themeFillTint="66"/>
            <w:vAlign w:val="center"/>
          </w:tcPr>
          <w:p w:rsidR="00F02E46" w:rsidRPr="002866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635" w:type="pct"/>
            <w:shd w:val="clear" w:color="auto" w:fill="FFE599" w:themeFill="accent4" w:themeFillTint="66"/>
            <w:vAlign w:val="center"/>
          </w:tcPr>
          <w:p w:rsidR="00F02E46" w:rsidRPr="002866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Metaverse教師充電群</w:t>
            </w:r>
          </w:p>
        </w:tc>
        <w:tc>
          <w:tcPr>
            <w:tcW w:w="709" w:type="pct"/>
            <w:shd w:val="clear" w:color="auto" w:fill="FFE599" w:themeFill="accent4" w:themeFillTint="66"/>
            <w:vAlign w:val="center"/>
          </w:tcPr>
          <w:p w:rsidR="00F02E46" w:rsidRPr="0028667E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資工系</w:t>
            </w:r>
            <w:r w:rsidRPr="0028667E">
              <w:rPr>
                <w:rFonts w:ascii="標楷體" w:eastAsia="標楷體" w:hAnsi="標楷體" w:hint="eastAsia"/>
                <w:szCs w:val="24"/>
              </w:rPr>
              <w:br/>
              <w:t>廖元勳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FFE599" w:themeFill="accent4" w:themeFillTint="66"/>
            <w:vAlign w:val="center"/>
            <w:hideMark/>
          </w:tcPr>
          <w:p w:rsidR="00F02E46" w:rsidRPr="002961A3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61A3">
              <w:rPr>
                <w:rFonts w:ascii="標楷體" w:eastAsia="標楷體" w:hAnsi="標楷體" w:hint="eastAsia"/>
                <w:kern w:val="0"/>
                <w:szCs w:val="24"/>
              </w:rPr>
              <w:t>24</w:t>
            </w:r>
          </w:p>
        </w:tc>
        <w:tc>
          <w:tcPr>
            <w:tcW w:w="1181" w:type="pct"/>
            <w:shd w:val="clear" w:color="auto" w:fill="FFE599" w:themeFill="accent4" w:themeFillTint="66"/>
            <w:vAlign w:val="center"/>
            <w:hideMark/>
          </w:tcPr>
          <w:p w:rsidR="00F02E46" w:rsidRPr="002866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635" w:type="pct"/>
            <w:shd w:val="clear" w:color="auto" w:fill="FFE599" w:themeFill="accent4" w:themeFillTint="66"/>
            <w:vAlign w:val="center"/>
            <w:hideMark/>
          </w:tcPr>
          <w:p w:rsidR="00F02E46" w:rsidRPr="002866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AI思維與程式設計課程探索教學社群</w:t>
            </w:r>
          </w:p>
        </w:tc>
        <w:tc>
          <w:tcPr>
            <w:tcW w:w="709" w:type="pct"/>
            <w:shd w:val="clear" w:color="auto" w:fill="FFE599" w:themeFill="accent4" w:themeFillTint="66"/>
            <w:vAlign w:val="center"/>
            <w:hideMark/>
          </w:tcPr>
          <w:p w:rsidR="00F02E46" w:rsidRPr="0028667E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8667E">
              <w:rPr>
                <w:rFonts w:ascii="標楷體" w:eastAsia="標楷體" w:hAnsi="標楷體" w:hint="eastAsia"/>
                <w:szCs w:val="24"/>
              </w:rPr>
              <w:t>資工系</w:t>
            </w:r>
            <w:r w:rsidRPr="0028667E">
              <w:rPr>
                <w:rFonts w:ascii="標楷體" w:eastAsia="標楷體" w:hAnsi="標楷體" w:hint="eastAsia"/>
                <w:szCs w:val="24"/>
              </w:rPr>
              <w:br/>
              <w:t>陳仕偉</w:t>
            </w:r>
          </w:p>
        </w:tc>
      </w:tr>
      <w:tr w:rsidR="00F02E46" w:rsidRPr="00F75788" w:rsidTr="00F02E46">
        <w:trPr>
          <w:trHeight w:val="330"/>
        </w:trPr>
        <w:tc>
          <w:tcPr>
            <w:tcW w:w="475" w:type="pct"/>
            <w:shd w:val="clear" w:color="auto" w:fill="FFE599" w:themeFill="accent4" w:themeFillTint="66"/>
            <w:vAlign w:val="center"/>
            <w:hideMark/>
          </w:tcPr>
          <w:p w:rsidR="00F02E46" w:rsidRPr="00DD7E7F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D7E7F">
              <w:rPr>
                <w:rFonts w:ascii="標楷體" w:eastAsia="標楷體" w:hAnsi="標楷體" w:hint="eastAsia"/>
                <w:kern w:val="0"/>
                <w:szCs w:val="24"/>
              </w:rPr>
              <w:t>25</w:t>
            </w:r>
          </w:p>
        </w:tc>
        <w:tc>
          <w:tcPr>
            <w:tcW w:w="1181" w:type="pct"/>
            <w:shd w:val="clear" w:color="auto" w:fill="FFE599" w:themeFill="accent4" w:themeFillTint="66"/>
            <w:vAlign w:val="center"/>
            <w:hideMark/>
          </w:tcPr>
          <w:p w:rsidR="00F02E46" w:rsidRPr="002961A3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探索教學社群</w:t>
            </w:r>
          </w:p>
        </w:tc>
        <w:tc>
          <w:tcPr>
            <w:tcW w:w="2635" w:type="pct"/>
            <w:shd w:val="clear" w:color="auto" w:fill="FFE599" w:themeFill="accent4" w:themeFillTint="66"/>
            <w:vAlign w:val="center"/>
            <w:hideMark/>
          </w:tcPr>
          <w:p w:rsidR="00F02E46" w:rsidRPr="002961A3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跨領域合作面對未來「社會需求」的議題探討</w:t>
            </w:r>
          </w:p>
        </w:tc>
        <w:tc>
          <w:tcPr>
            <w:tcW w:w="709" w:type="pct"/>
            <w:shd w:val="clear" w:color="auto" w:fill="FFE599" w:themeFill="accent4" w:themeFillTint="66"/>
            <w:vAlign w:val="center"/>
            <w:hideMark/>
          </w:tcPr>
          <w:p w:rsidR="00F02E46" w:rsidRPr="002961A3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政治系</w:t>
            </w:r>
          </w:p>
          <w:p w:rsidR="00F02E46" w:rsidRPr="002961A3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961A3">
              <w:rPr>
                <w:rFonts w:ascii="標楷體" w:eastAsia="標楷體" w:hAnsi="標楷體" w:hint="eastAsia"/>
                <w:szCs w:val="24"/>
              </w:rPr>
              <w:t>王啟明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384CF2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84CF2">
              <w:rPr>
                <w:rFonts w:ascii="標楷體" w:eastAsia="標楷體" w:hAnsi="標楷體" w:hint="eastAsia"/>
                <w:kern w:val="0"/>
                <w:szCs w:val="24"/>
              </w:rPr>
              <w:t>26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DD7E7F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DD7E7F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數位導</w:t>
            </w:r>
            <w:proofErr w:type="gramStart"/>
            <w:r w:rsidRPr="00DD7E7F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DD7E7F">
              <w:rPr>
                <w:rFonts w:ascii="標楷體" w:eastAsia="標楷體" w:hAnsi="標楷體" w:hint="eastAsia"/>
                <w:szCs w:val="24"/>
              </w:rPr>
              <w:t>應用與地方創生社群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DD7E7F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D7E7F">
              <w:rPr>
                <w:rFonts w:ascii="標楷體" w:eastAsia="標楷體" w:hAnsi="標楷體" w:hint="eastAsia"/>
                <w:szCs w:val="24"/>
              </w:rPr>
              <w:t>資工系</w:t>
            </w:r>
            <w:r w:rsidRPr="00DD7E7F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DD7E7F">
              <w:rPr>
                <w:rFonts w:ascii="標楷體" w:eastAsia="標楷體" w:hAnsi="標楷體" w:hint="eastAsia"/>
                <w:szCs w:val="24"/>
              </w:rPr>
              <w:t>焦信達</w:t>
            </w:r>
            <w:proofErr w:type="gramEnd"/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384CF2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84CF2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384CF2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384CF2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384CF2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應用設計思考於教學現場改變之教學研究社群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384CF2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84CF2"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  <w:r w:rsidRPr="00384CF2">
              <w:rPr>
                <w:rFonts w:ascii="標楷體" w:eastAsia="標楷體" w:hAnsi="標楷體" w:hint="eastAsia"/>
                <w:szCs w:val="24"/>
              </w:rPr>
              <w:br/>
              <w:t>羅際鈜</w:t>
            </w:r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201430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01430">
              <w:rPr>
                <w:rFonts w:ascii="標楷體" w:eastAsia="標楷體" w:hAnsi="標楷體" w:hint="eastAsia"/>
                <w:kern w:val="0"/>
                <w:szCs w:val="24"/>
              </w:rPr>
              <w:t>28</w:t>
            </w:r>
          </w:p>
        </w:tc>
        <w:tc>
          <w:tcPr>
            <w:tcW w:w="1181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384CF2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384CF2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PBL x 場域洞察技術-</w:t>
            </w:r>
            <w:proofErr w:type="gramStart"/>
            <w:r w:rsidRPr="00384CF2">
              <w:rPr>
                <w:rFonts w:ascii="標楷體" w:eastAsia="標楷體" w:hAnsi="標楷體" w:hint="eastAsia"/>
                <w:szCs w:val="24"/>
              </w:rPr>
              <w:t>疫</w:t>
            </w:r>
            <w:proofErr w:type="gramEnd"/>
            <w:r w:rsidRPr="00384CF2">
              <w:rPr>
                <w:rFonts w:ascii="標楷體" w:eastAsia="標楷體" w:hAnsi="標楷體" w:hint="eastAsia"/>
                <w:szCs w:val="24"/>
              </w:rPr>
              <w:t>後消費者行為教師成長社群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F02E46" w:rsidRPr="00384CF2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4CF2">
              <w:rPr>
                <w:rFonts w:ascii="標楷體" w:eastAsia="標楷體" w:hAnsi="標楷體" w:hint="eastAsia"/>
                <w:szCs w:val="24"/>
              </w:rPr>
              <w:t>資管系</w:t>
            </w:r>
            <w:r w:rsidRPr="00384CF2">
              <w:rPr>
                <w:rFonts w:ascii="標楷體" w:eastAsia="標楷體" w:hAnsi="標楷體" w:hint="eastAsia"/>
                <w:szCs w:val="24"/>
              </w:rPr>
              <w:br/>
              <w:t>吳金山</w:t>
            </w:r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0B2865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2865">
              <w:rPr>
                <w:rFonts w:ascii="標楷體" w:eastAsia="標楷體" w:hAnsi="標楷體"/>
                <w:kern w:val="0"/>
                <w:szCs w:val="24"/>
              </w:rPr>
              <w:t>2</w:t>
            </w:r>
            <w:r w:rsidRPr="000B2865">
              <w:rPr>
                <w:rFonts w:ascii="標楷體" w:eastAsia="標楷體" w:hAnsi="標楷體" w:hint="eastAsia"/>
                <w:kern w:val="0"/>
                <w:szCs w:val="24"/>
              </w:rPr>
              <w:t>9</w:t>
            </w:r>
          </w:p>
        </w:tc>
        <w:tc>
          <w:tcPr>
            <w:tcW w:w="1181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201430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201430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臺灣民間信仰與文化永續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:rsidR="00F02E46" w:rsidRPr="00201430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1430">
              <w:rPr>
                <w:rFonts w:ascii="標楷體" w:eastAsia="標楷體" w:hAnsi="標楷體" w:hint="eastAsia"/>
                <w:szCs w:val="24"/>
              </w:rPr>
              <w:t>政治系</w:t>
            </w:r>
            <w:r w:rsidRPr="00201430">
              <w:rPr>
                <w:rFonts w:ascii="標楷體" w:eastAsia="標楷體" w:hAnsi="標楷體" w:hint="eastAsia"/>
                <w:szCs w:val="24"/>
              </w:rPr>
              <w:br/>
              <w:t>郭應哲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E5061A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5061A">
              <w:rPr>
                <w:rFonts w:ascii="標楷體" w:eastAsia="標楷體" w:hAnsi="標楷體" w:hint="eastAsia"/>
                <w:kern w:val="0"/>
                <w:szCs w:val="24"/>
              </w:rPr>
              <w:t>30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0B2865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0B2865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數位行銷與數位經營教學研究社群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0B2865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2865">
              <w:rPr>
                <w:rFonts w:ascii="標楷體" w:eastAsia="標楷體" w:hAnsi="標楷體" w:hint="eastAsia"/>
                <w:szCs w:val="24"/>
              </w:rPr>
              <w:t>企管系</w:t>
            </w:r>
            <w:r w:rsidRPr="000B2865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0B2865">
              <w:rPr>
                <w:rFonts w:ascii="標楷體" w:eastAsia="標楷體" w:hAnsi="標楷體" w:hint="eastAsia"/>
                <w:szCs w:val="24"/>
              </w:rPr>
              <w:t>張譽騰</w:t>
            </w:r>
            <w:proofErr w:type="gramEnd"/>
          </w:p>
        </w:tc>
      </w:tr>
      <w:tr w:rsidR="00F02E46" w:rsidRPr="00F75788" w:rsidTr="00C749EF">
        <w:trPr>
          <w:trHeight w:val="66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E05A3D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05A3D">
              <w:rPr>
                <w:rFonts w:ascii="標楷體" w:eastAsia="標楷體" w:hAnsi="標楷體" w:hint="eastAsia"/>
                <w:kern w:val="0"/>
                <w:szCs w:val="24"/>
              </w:rPr>
              <w:t>31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E5061A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E5061A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社工教學硏究支持共進社群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E5061A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5061A">
              <w:rPr>
                <w:rFonts w:ascii="標楷體" w:eastAsia="標楷體" w:hAnsi="標楷體" w:hint="eastAsia"/>
                <w:szCs w:val="24"/>
              </w:rPr>
              <w:t>社工系</w:t>
            </w:r>
            <w:r w:rsidRPr="00E5061A">
              <w:rPr>
                <w:rFonts w:ascii="標楷體" w:eastAsia="標楷體" w:hAnsi="標楷體" w:hint="eastAsia"/>
                <w:szCs w:val="24"/>
              </w:rPr>
              <w:br/>
              <w:t>王篤強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211E7E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11E7E">
              <w:rPr>
                <w:rFonts w:ascii="標楷體" w:eastAsia="標楷體" w:hAnsi="標楷體" w:hint="eastAsia"/>
                <w:kern w:val="0"/>
                <w:szCs w:val="24"/>
              </w:rPr>
              <w:t>32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E05A3D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E05A3D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地方創生與地方自治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E05A3D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5A3D">
              <w:rPr>
                <w:rFonts w:ascii="標楷體" w:eastAsia="標楷體" w:hAnsi="標楷體" w:hint="eastAsia"/>
                <w:szCs w:val="24"/>
              </w:rPr>
              <w:t>政治系</w:t>
            </w:r>
            <w:r w:rsidRPr="00E05A3D">
              <w:rPr>
                <w:rFonts w:ascii="標楷體" w:eastAsia="標楷體" w:hAnsi="標楷體" w:hint="eastAsia"/>
                <w:szCs w:val="24"/>
              </w:rPr>
              <w:br/>
              <w:t>黃信達</w:t>
            </w:r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F02E46" w:rsidRDefault="00F02E46" w:rsidP="00F02E46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02E46">
              <w:rPr>
                <w:rFonts w:ascii="標楷體" w:eastAsia="標楷體" w:hAnsi="標楷體" w:hint="eastAsia"/>
                <w:kern w:val="0"/>
                <w:szCs w:val="24"/>
              </w:rPr>
              <w:t>33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211E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211E7E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微生物菌株發酵生產食品原料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211E7E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1E7E">
              <w:rPr>
                <w:rFonts w:ascii="標楷體" w:eastAsia="標楷體" w:hAnsi="標楷體" w:hint="eastAsia"/>
                <w:szCs w:val="24"/>
              </w:rPr>
              <w:t>食科系</w:t>
            </w:r>
            <w:r w:rsidRPr="00211E7E">
              <w:rPr>
                <w:rFonts w:ascii="標楷體" w:eastAsia="標楷體" w:hAnsi="標楷體" w:hint="eastAsia"/>
                <w:szCs w:val="24"/>
              </w:rPr>
              <w:br/>
            </w:r>
            <w:proofErr w:type="gramStart"/>
            <w:r w:rsidRPr="00211E7E">
              <w:rPr>
                <w:rFonts w:ascii="標楷體" w:eastAsia="標楷體" w:hAnsi="標楷體" w:hint="eastAsia"/>
                <w:szCs w:val="24"/>
              </w:rPr>
              <w:t>謝陸盛</w:t>
            </w:r>
            <w:proofErr w:type="gramEnd"/>
          </w:p>
        </w:tc>
      </w:tr>
      <w:tr w:rsidR="00F02E46" w:rsidRPr="00F75788" w:rsidTr="00C749EF">
        <w:trPr>
          <w:trHeight w:val="330"/>
        </w:trPr>
        <w:tc>
          <w:tcPr>
            <w:tcW w:w="475" w:type="pct"/>
            <w:shd w:val="clear" w:color="auto" w:fill="DBDBDB" w:themeFill="accent3" w:themeFillTint="66"/>
            <w:vAlign w:val="center"/>
            <w:hideMark/>
          </w:tcPr>
          <w:p w:rsidR="00F02E46" w:rsidRPr="008346DD" w:rsidRDefault="00F02E46" w:rsidP="00F02E46">
            <w:pPr>
              <w:widowControl/>
              <w:jc w:val="center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F02E46">
              <w:rPr>
                <w:rFonts w:ascii="標楷體" w:eastAsia="標楷體" w:hAnsi="標楷體" w:hint="eastAsia"/>
                <w:kern w:val="0"/>
                <w:szCs w:val="24"/>
              </w:rPr>
              <w:t>34</w:t>
            </w:r>
          </w:p>
        </w:tc>
        <w:tc>
          <w:tcPr>
            <w:tcW w:w="1181" w:type="pct"/>
            <w:shd w:val="clear" w:color="auto" w:fill="DBDBDB" w:themeFill="accent3" w:themeFillTint="66"/>
            <w:vAlign w:val="center"/>
            <w:hideMark/>
          </w:tcPr>
          <w:p w:rsidR="00F02E46" w:rsidRPr="00F02E46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教學研究社群</w:t>
            </w:r>
          </w:p>
        </w:tc>
        <w:tc>
          <w:tcPr>
            <w:tcW w:w="2635" w:type="pct"/>
            <w:shd w:val="clear" w:color="auto" w:fill="DBDBDB" w:themeFill="accent3" w:themeFillTint="66"/>
            <w:vAlign w:val="center"/>
            <w:hideMark/>
          </w:tcPr>
          <w:p w:rsidR="00F02E46" w:rsidRPr="00F02E46" w:rsidRDefault="00F02E46" w:rsidP="00F02E46">
            <w:pPr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智慧</w:t>
            </w:r>
            <w:proofErr w:type="gramStart"/>
            <w:r w:rsidRPr="00F02E46">
              <w:rPr>
                <w:rFonts w:ascii="標楷體" w:eastAsia="標楷體" w:hAnsi="標楷體" w:hint="eastAsia"/>
                <w:szCs w:val="24"/>
              </w:rPr>
              <w:t>物聯網於碳</w:t>
            </w:r>
            <w:proofErr w:type="gramEnd"/>
            <w:r w:rsidRPr="00F02E46">
              <w:rPr>
                <w:rFonts w:ascii="標楷體" w:eastAsia="標楷體" w:hAnsi="標楷體" w:hint="eastAsia"/>
                <w:szCs w:val="24"/>
              </w:rPr>
              <w:t>中和應用</w:t>
            </w:r>
          </w:p>
        </w:tc>
        <w:tc>
          <w:tcPr>
            <w:tcW w:w="709" w:type="pct"/>
            <w:shd w:val="clear" w:color="auto" w:fill="DBDBDB" w:themeFill="accent3" w:themeFillTint="66"/>
            <w:vAlign w:val="center"/>
            <w:hideMark/>
          </w:tcPr>
          <w:p w:rsidR="00F02E46" w:rsidRPr="00F02E46" w:rsidRDefault="00F02E46" w:rsidP="00F02E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2E46">
              <w:rPr>
                <w:rFonts w:ascii="標楷體" w:eastAsia="標楷體" w:hAnsi="標楷體" w:hint="eastAsia"/>
                <w:szCs w:val="24"/>
              </w:rPr>
              <w:t>資工系</w:t>
            </w:r>
            <w:r w:rsidRPr="00F02E46">
              <w:rPr>
                <w:rFonts w:ascii="標楷體" w:eastAsia="標楷體" w:hAnsi="標楷體" w:hint="eastAsia"/>
                <w:szCs w:val="24"/>
              </w:rPr>
              <w:br/>
              <w:t>楊朝棟</w:t>
            </w:r>
          </w:p>
        </w:tc>
      </w:tr>
    </w:tbl>
    <w:p w:rsidR="009E79A3" w:rsidRPr="00FC321A" w:rsidRDefault="009E79A3" w:rsidP="009E79A3">
      <w:pPr>
        <w:jc w:val="center"/>
        <w:rPr>
          <w:rFonts w:ascii="標楷體" w:eastAsia="標楷體" w:hAnsi="標楷體"/>
          <w:szCs w:val="24"/>
        </w:rPr>
      </w:pPr>
    </w:p>
    <w:p w:rsidR="00173009" w:rsidRPr="00FC321A" w:rsidRDefault="00173009">
      <w:pPr>
        <w:widowControl/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/>
          <w:szCs w:val="24"/>
        </w:rPr>
        <w:br w:type="page"/>
      </w:r>
    </w:p>
    <w:p w:rsidR="00231621" w:rsidRDefault="00231621">
      <w:pPr>
        <w:widowControl/>
        <w:rPr>
          <w:rFonts w:ascii="標楷體" w:eastAsia="標楷體" w:hAnsi="標楷體"/>
          <w:szCs w:val="24"/>
        </w:rPr>
      </w:pPr>
    </w:p>
    <w:p w:rsidR="009A4A9A" w:rsidRPr="00FC321A" w:rsidRDefault="009A4A9A">
      <w:pPr>
        <w:widowControl/>
        <w:rPr>
          <w:rFonts w:ascii="標楷體" w:eastAsia="標楷體" w:hAnsi="標楷體"/>
          <w:b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3A0771" w:rsidRDefault="003A0771" w:rsidP="009A4A9A">
      <w:pPr>
        <w:jc w:val="center"/>
        <w:rPr>
          <w:rFonts w:ascii="標楷體" w:eastAsia="標楷體" w:hAnsi="標楷體"/>
          <w:szCs w:val="24"/>
        </w:rPr>
      </w:pPr>
    </w:p>
    <w:p w:rsidR="003A0771" w:rsidRDefault="003A0771" w:rsidP="009A4A9A">
      <w:pPr>
        <w:jc w:val="center"/>
        <w:rPr>
          <w:rFonts w:ascii="標楷體" w:eastAsia="標楷體" w:hAnsi="標楷體"/>
          <w:szCs w:val="24"/>
        </w:rPr>
      </w:pPr>
    </w:p>
    <w:p w:rsidR="003A0771" w:rsidRDefault="003A0771" w:rsidP="009A4A9A">
      <w:pPr>
        <w:jc w:val="center"/>
        <w:rPr>
          <w:rFonts w:ascii="標楷體" w:eastAsia="標楷體" w:hAnsi="標楷體"/>
          <w:szCs w:val="24"/>
        </w:rPr>
      </w:pPr>
    </w:p>
    <w:p w:rsidR="003A0771" w:rsidRDefault="003A0771" w:rsidP="009A4A9A">
      <w:pPr>
        <w:jc w:val="center"/>
        <w:rPr>
          <w:rFonts w:ascii="標楷體" w:eastAsia="標楷體" w:hAnsi="標楷體"/>
          <w:szCs w:val="24"/>
        </w:rPr>
      </w:pPr>
    </w:p>
    <w:p w:rsidR="003A0771" w:rsidRPr="00FC321A" w:rsidRDefault="003A0771" w:rsidP="009A4A9A">
      <w:pPr>
        <w:jc w:val="center"/>
        <w:rPr>
          <w:rFonts w:ascii="標楷體" w:eastAsia="標楷體" w:hAnsi="標楷體" w:hint="eastAsia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FC321A" w:rsidRDefault="009A4A9A" w:rsidP="009A4A9A">
      <w:pPr>
        <w:jc w:val="center"/>
        <w:rPr>
          <w:rFonts w:ascii="標楷體" w:eastAsia="標楷體" w:hAnsi="標楷體"/>
          <w:szCs w:val="24"/>
        </w:rPr>
      </w:pPr>
    </w:p>
    <w:p w:rsidR="009A4A9A" w:rsidRPr="003A0771" w:rsidRDefault="00311695" w:rsidP="001568AB">
      <w:pPr>
        <w:pStyle w:val="ab"/>
        <w:rPr>
          <w:rFonts w:ascii="標楷體" w:eastAsia="標楷體" w:hAnsi="標楷體"/>
          <w:sz w:val="96"/>
          <w:szCs w:val="160"/>
        </w:rPr>
      </w:pPr>
      <w:bookmarkStart w:id="4" w:name="_Toc99010659"/>
      <w:r w:rsidRPr="003A0771">
        <w:rPr>
          <w:rFonts w:ascii="標楷體" w:eastAsia="標楷體" w:hAnsi="標楷體" w:hint="eastAsia"/>
          <w:sz w:val="96"/>
          <w:szCs w:val="160"/>
        </w:rPr>
        <w:t>成果</w:t>
      </w:r>
      <w:r w:rsidR="009A4A9A" w:rsidRPr="003A0771">
        <w:rPr>
          <w:rFonts w:ascii="標楷體" w:eastAsia="標楷體" w:hAnsi="標楷體" w:hint="eastAsia"/>
          <w:sz w:val="96"/>
          <w:szCs w:val="160"/>
        </w:rPr>
        <w:t>報告格式</w:t>
      </w:r>
      <w:bookmarkEnd w:id="4"/>
    </w:p>
    <w:p w:rsidR="007362DE" w:rsidRPr="00FC321A" w:rsidRDefault="009A4A9A" w:rsidP="007362DE">
      <w:pPr>
        <w:spacing w:before="360" w:after="360"/>
        <w:rPr>
          <w:rFonts w:ascii="標楷體" w:eastAsia="標楷體" w:hAnsi="標楷體"/>
          <w:b/>
          <w:szCs w:val="24"/>
        </w:rPr>
      </w:pPr>
      <w:r w:rsidRPr="00372F8E">
        <w:rPr>
          <w:rFonts w:ascii="標楷體" w:eastAsia="標楷體" w:hAnsi="標楷體"/>
          <w:b/>
          <w:sz w:val="160"/>
          <w:szCs w:val="160"/>
        </w:rPr>
        <w:br w:type="page"/>
      </w:r>
      <w:r w:rsidR="007362DE" w:rsidRPr="00FC321A">
        <w:rPr>
          <w:rFonts w:ascii="標楷體" w:eastAsia="標楷體" w:hAnsi="標楷體"/>
          <w:b/>
          <w:szCs w:val="24"/>
        </w:rPr>
        <w:lastRenderedPageBreak/>
        <w:t>壹、基本資料</w:t>
      </w:r>
    </w:p>
    <w:tbl>
      <w:tblPr>
        <w:tblW w:w="100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7"/>
        <w:gridCol w:w="2263"/>
        <w:gridCol w:w="3132"/>
        <w:gridCol w:w="3347"/>
      </w:tblGrid>
      <w:tr w:rsidR="007362DE" w:rsidRPr="00FC321A" w:rsidTr="00FC321A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社群類型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社群名稱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成立目的</w:t>
            </w:r>
          </w:p>
        </w:tc>
        <w:tc>
          <w:tcPr>
            <w:tcW w:w="8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color w:val="808080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社群召集人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教師姓名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系所/單位</w:t>
            </w: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電子信箱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聯絡電話</w:t>
            </w: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 xml:space="preserve"> 項目</w:t>
            </w:r>
          </w:p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職稱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單位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電子信箱</w:t>
            </w: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ind w:firstLine="480"/>
              <w:rPr>
                <w:rFonts w:ascii="標楷體" w:eastAsia="標楷體" w:hAnsi="標楷體"/>
                <w:b/>
                <w:szCs w:val="24"/>
              </w:rPr>
            </w:pPr>
            <w:r w:rsidRPr="00FC321A">
              <w:rPr>
                <w:rFonts w:ascii="標楷體" w:eastAsia="標楷體" w:hAnsi="標楷體"/>
                <w:b/>
                <w:szCs w:val="24"/>
              </w:rPr>
              <w:t>成員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362DE" w:rsidRPr="00FC321A" w:rsidTr="00FC321A">
        <w:trPr>
          <w:trHeight w:val="73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color w:val="808080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2DE" w:rsidRPr="00FC321A" w:rsidRDefault="007362DE" w:rsidP="00FC321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84D2D" w:rsidRDefault="00084D2D" w:rsidP="007362DE">
      <w:pPr>
        <w:spacing w:before="360" w:after="360"/>
        <w:rPr>
          <w:rFonts w:ascii="標楷體" w:eastAsia="標楷體" w:hAnsi="標楷體"/>
          <w:b/>
          <w:szCs w:val="24"/>
        </w:rPr>
      </w:pPr>
    </w:p>
    <w:p w:rsidR="00084D2D" w:rsidRDefault="00084D2D">
      <w:pPr>
        <w:widowControl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7362DE" w:rsidRPr="00FC321A" w:rsidRDefault="007362DE" w:rsidP="007362DE">
      <w:pPr>
        <w:spacing w:before="360" w:after="360"/>
        <w:rPr>
          <w:rFonts w:ascii="標楷體" w:eastAsia="標楷體" w:hAnsi="標楷體"/>
          <w:szCs w:val="24"/>
        </w:rPr>
      </w:pPr>
      <w:bookmarkStart w:id="5" w:name="_GoBack"/>
      <w:bookmarkEnd w:id="5"/>
      <w:r w:rsidRPr="00FC321A">
        <w:rPr>
          <w:rFonts w:ascii="標楷體" w:eastAsia="標楷體" w:hAnsi="標楷體"/>
          <w:b/>
          <w:szCs w:val="24"/>
        </w:rPr>
        <w:lastRenderedPageBreak/>
        <w:t>貳、</w:t>
      </w:r>
      <w:r w:rsidRPr="00FC321A">
        <w:rPr>
          <w:rFonts w:ascii="標楷體" w:eastAsia="標楷體" w:hAnsi="標楷體" w:cs="標楷體"/>
          <w:b/>
          <w:kern w:val="0"/>
          <w:szCs w:val="24"/>
        </w:rPr>
        <w:t>成果類別(可複選/請配合勾選項目</w:t>
      </w:r>
      <w:proofErr w:type="gramStart"/>
      <w:r w:rsidRPr="00FC321A">
        <w:rPr>
          <w:rFonts w:ascii="標楷體" w:eastAsia="標楷體" w:hAnsi="標楷體" w:cs="標楷體"/>
          <w:b/>
          <w:kern w:val="0"/>
          <w:szCs w:val="24"/>
        </w:rPr>
        <w:t>詳</w:t>
      </w:r>
      <w:proofErr w:type="gramEnd"/>
      <w:r w:rsidRPr="00FC321A">
        <w:rPr>
          <w:rFonts w:ascii="標楷體" w:eastAsia="標楷體" w:hAnsi="標楷體" w:cs="標楷體"/>
          <w:b/>
          <w:kern w:val="0"/>
          <w:szCs w:val="24"/>
        </w:rPr>
        <w:t>列其設計執行與成果之說明)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教材製作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教具或道具製作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 xml:space="preserve">□ 課程教法與內容翻新 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增加學生動手作或課程互動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增加實務或業界實習及參訪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 xml:space="preserve">□ 激發學生學習動機與興趣之創新作法 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專題競賽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與校外合作發表或競賽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 w:cs="新細明體"/>
          <w:kern w:val="0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多元化評量</w:t>
      </w:r>
    </w:p>
    <w:p w:rsidR="007362DE" w:rsidRPr="00FC321A" w:rsidRDefault="007362DE" w:rsidP="007362DE">
      <w:pPr>
        <w:autoSpaceDE w:val="0"/>
        <w:ind w:firstLine="120"/>
        <w:rPr>
          <w:rFonts w:ascii="標楷體" w:eastAsia="標楷體" w:hAnsi="標楷體"/>
          <w:szCs w:val="24"/>
        </w:rPr>
      </w:pPr>
      <w:r w:rsidRPr="00FC321A">
        <w:rPr>
          <w:rFonts w:ascii="標楷體" w:eastAsia="標楷體" w:hAnsi="標楷體" w:cs="新細明體"/>
          <w:kern w:val="0"/>
          <w:szCs w:val="24"/>
        </w:rPr>
        <w:t>□ 其他（請說明</w:t>
      </w:r>
      <w:r w:rsidRPr="00FC321A">
        <w:rPr>
          <w:rFonts w:ascii="標楷體" w:eastAsia="標楷體" w:hAnsi="標楷體" w:cs="Arial"/>
          <w:szCs w:val="24"/>
        </w:rPr>
        <w:t>）_____________________________</w:t>
      </w: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color w:val="5B9BD5" w:themeColor="accent1"/>
          <w:szCs w:val="24"/>
        </w:rPr>
      </w:pPr>
      <w:r w:rsidRPr="00CB028B">
        <w:rPr>
          <w:rFonts w:ascii="標楷體" w:eastAsia="標楷體" w:hAnsi="標楷體" w:hint="eastAsia"/>
          <w:color w:val="5B9BD5" w:themeColor="accent1"/>
          <w:szCs w:val="24"/>
        </w:rPr>
        <w:t>(分享社群成果與學術之間的連結性，成果內容與設計說明)</w:t>
      </w:r>
    </w:p>
    <w:p w:rsidR="00CB028B" w:rsidRPr="00CB028B" w:rsidRDefault="00CB028B" w:rsidP="00CB028B">
      <w:pPr>
        <w:widowControl/>
        <w:rPr>
          <w:rFonts w:ascii="標楷體" w:eastAsia="標楷體" w:hAnsi="標楷體"/>
          <w:b/>
          <w:szCs w:val="24"/>
        </w:rPr>
      </w:pP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b/>
          <w:szCs w:val="24"/>
        </w:rPr>
      </w:pPr>
      <w:r w:rsidRPr="00CB028B">
        <w:rPr>
          <w:rFonts w:ascii="標楷體" w:eastAsia="標楷體" w:hAnsi="標楷體" w:hint="eastAsia"/>
          <w:b/>
          <w:szCs w:val="24"/>
        </w:rPr>
        <w:t>參、社群推動架構與執行說明</w:t>
      </w: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color w:val="5B9BD5" w:themeColor="accent1"/>
          <w:szCs w:val="24"/>
        </w:rPr>
      </w:pPr>
      <w:r w:rsidRPr="00CB028B">
        <w:rPr>
          <w:rFonts w:ascii="標楷體" w:eastAsia="標楷體" w:hAnsi="標楷體" w:hint="eastAsia"/>
          <w:color w:val="5B9BD5" w:themeColor="accent1"/>
          <w:szCs w:val="24"/>
        </w:rPr>
        <w:t>(說明社群的推動作法、執行過程，可放照片佐證)</w:t>
      </w:r>
    </w:p>
    <w:p w:rsidR="00CB028B" w:rsidRPr="00CB028B" w:rsidRDefault="00CB028B" w:rsidP="00CB028B">
      <w:pPr>
        <w:widowControl/>
        <w:rPr>
          <w:rFonts w:ascii="標楷體" w:eastAsia="標楷體" w:hAnsi="標楷體"/>
          <w:b/>
          <w:szCs w:val="24"/>
        </w:rPr>
      </w:pP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b/>
          <w:szCs w:val="24"/>
        </w:rPr>
      </w:pPr>
      <w:r w:rsidRPr="00CB028B">
        <w:rPr>
          <w:rFonts w:ascii="標楷體" w:eastAsia="標楷體" w:hAnsi="標楷體" w:hint="eastAsia"/>
          <w:b/>
          <w:szCs w:val="24"/>
        </w:rPr>
        <w:t>肆、社群執行之亮點成效</w:t>
      </w: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color w:val="5B9BD5" w:themeColor="accent1"/>
          <w:szCs w:val="24"/>
        </w:rPr>
      </w:pPr>
      <w:r w:rsidRPr="00CB028B">
        <w:rPr>
          <w:rFonts w:ascii="標楷體" w:eastAsia="標楷體" w:hAnsi="標楷體" w:hint="eastAsia"/>
          <w:color w:val="5B9BD5" w:themeColor="accent1"/>
          <w:szCs w:val="24"/>
        </w:rPr>
        <w:t>(至少舉出一項社群執行的亮點成效，以報導形式撰寫，且需有照片佐證)</w:t>
      </w:r>
    </w:p>
    <w:p w:rsidR="00CB028B" w:rsidRPr="00CB028B" w:rsidRDefault="00CB028B" w:rsidP="00CB028B">
      <w:pPr>
        <w:widowControl/>
        <w:rPr>
          <w:rFonts w:ascii="標楷體" w:eastAsia="標楷體" w:hAnsi="標楷體"/>
          <w:b/>
          <w:szCs w:val="24"/>
        </w:rPr>
      </w:pPr>
    </w:p>
    <w:p w:rsidR="00CB028B" w:rsidRPr="00CB028B" w:rsidRDefault="00CB028B" w:rsidP="00CB028B">
      <w:pPr>
        <w:widowControl/>
        <w:rPr>
          <w:rFonts w:ascii="標楷體" w:eastAsia="標楷體" w:hAnsi="標楷體" w:hint="eastAsia"/>
          <w:b/>
          <w:szCs w:val="24"/>
        </w:rPr>
      </w:pPr>
      <w:r w:rsidRPr="00CB028B">
        <w:rPr>
          <w:rFonts w:ascii="標楷體" w:eastAsia="標楷體" w:hAnsi="標楷體" w:hint="eastAsia"/>
          <w:b/>
          <w:szCs w:val="24"/>
        </w:rPr>
        <w:t>伍、檢討與改善建議</w:t>
      </w:r>
    </w:p>
    <w:p w:rsidR="009A4A9A" w:rsidRPr="00CB028B" w:rsidRDefault="00CB028B" w:rsidP="00CB028B">
      <w:pPr>
        <w:widowControl/>
        <w:rPr>
          <w:rFonts w:ascii="標楷體" w:eastAsia="標楷體" w:hAnsi="標楷體"/>
          <w:color w:val="5B9BD5" w:themeColor="accent1"/>
          <w:szCs w:val="24"/>
        </w:rPr>
      </w:pPr>
      <w:r w:rsidRPr="00CB028B">
        <w:rPr>
          <w:rFonts w:ascii="標楷體" w:eastAsia="標楷體" w:hAnsi="標楷體" w:hint="eastAsia"/>
          <w:color w:val="5B9BD5" w:themeColor="accent1"/>
          <w:szCs w:val="24"/>
        </w:rPr>
        <w:t>(以條列式重點敘述即可)</w:t>
      </w:r>
    </w:p>
    <w:sectPr w:rsidR="009A4A9A" w:rsidRPr="00CB028B" w:rsidSect="00731D49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C42" w:rsidRDefault="00003C42">
      <w:r>
        <w:separator/>
      </w:r>
    </w:p>
  </w:endnote>
  <w:endnote w:type="continuationSeparator" w:id="0">
    <w:p w:rsidR="00003C42" w:rsidRDefault="0000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C42" w:rsidRDefault="00003C42">
      <w:r>
        <w:separator/>
      </w:r>
    </w:p>
  </w:footnote>
  <w:footnote w:type="continuationSeparator" w:id="0">
    <w:p w:rsidR="00003C42" w:rsidRDefault="0000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C42" w:rsidRDefault="00003C42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4448175</wp:posOffset>
              </wp:positionH>
              <wp:positionV relativeFrom="page">
                <wp:posOffset>428625</wp:posOffset>
              </wp:positionV>
              <wp:extent cx="2247900" cy="152400"/>
              <wp:effectExtent l="0" t="0" r="0" b="0"/>
              <wp:wrapNone/>
              <wp:docPr id="20" name="文字方塊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C42" w:rsidRPr="0060137C" w:rsidRDefault="00003C42">
                          <w:pPr>
                            <w:spacing w:line="224" w:lineRule="exact"/>
                            <w:ind w:left="20"/>
                            <w:rPr>
                              <w:rFonts w:ascii="標楷體" w:eastAsia="標楷體" w:hAnsi="標楷體" w:cs="SimSu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60137C">
                            <w:rPr>
                              <w:rFonts w:ascii="標楷體" w:eastAsia="標楷體" w:hAnsi="標楷體"/>
                              <w:color w:val="0070BF"/>
                              <w:spacing w:val="1"/>
                              <w:sz w:val="20"/>
                              <w:szCs w:val="20"/>
                            </w:rPr>
                            <w:t>1</w:t>
                          </w:r>
                          <w:r w:rsidR="00311695">
                            <w:rPr>
                              <w:rFonts w:ascii="標楷體" w:eastAsia="標楷體" w:hAnsi="標楷體"/>
                              <w:color w:val="0070BF"/>
                              <w:spacing w:val="1"/>
                              <w:sz w:val="20"/>
                              <w:szCs w:val="20"/>
                            </w:rPr>
                            <w:t>11</w:t>
                          </w:r>
                          <w:proofErr w:type="gramEnd"/>
                          <w:r w:rsidRPr="0060137C">
                            <w:rPr>
                              <w:rFonts w:ascii="標楷體" w:eastAsia="標楷體" w:hAnsi="標楷體" w:cs="SimSun"/>
                              <w:color w:val="0070BF"/>
                              <w:spacing w:val="1"/>
                              <w:sz w:val="20"/>
                              <w:szCs w:val="20"/>
                            </w:rPr>
                            <w:t>年度</w:t>
                          </w:r>
                          <w:r w:rsidRPr="0060137C">
                            <w:rPr>
                              <w:rFonts w:ascii="標楷體" w:eastAsia="標楷體" w:hAnsi="標楷體" w:cs="SimSun"/>
                              <w:color w:val="0070BF"/>
                              <w:spacing w:val="-7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0137C">
                            <w:rPr>
                              <w:rFonts w:ascii="標楷體" w:eastAsia="標楷體" w:hAnsi="標楷體" w:cs="SimSun"/>
                              <w:color w:val="0070BF"/>
                              <w:spacing w:val="2"/>
                              <w:sz w:val="20"/>
                              <w:szCs w:val="20"/>
                            </w:rPr>
                            <w:t>東海大學高等教育深耕計畫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0" o:spid="_x0000_s1026" type="#_x0000_t202" style="position:absolute;margin-left:350.25pt;margin-top:33.75pt;width:177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" filled="f" stroked="f">
              <v:textbox inset="0,0,0,0">
                <w:txbxContent>
                  <w:p w:rsidR="00003C42" w:rsidRPr="0060137C" w:rsidRDefault="00003C42">
                    <w:pPr>
                      <w:spacing w:line="224" w:lineRule="exact"/>
                      <w:ind w:left="20"/>
                      <w:rPr>
                        <w:rFonts w:ascii="標楷體" w:eastAsia="標楷體" w:hAnsi="標楷體" w:cs="SimSun"/>
                        <w:sz w:val="20"/>
                        <w:szCs w:val="20"/>
                      </w:rPr>
                    </w:pPr>
                    <w:proofErr w:type="gramStart"/>
                    <w:r w:rsidRPr="0060137C">
                      <w:rPr>
                        <w:rFonts w:ascii="標楷體" w:eastAsia="標楷體" w:hAnsi="標楷體"/>
                        <w:color w:val="0070BF"/>
                        <w:spacing w:val="1"/>
                        <w:sz w:val="20"/>
                        <w:szCs w:val="20"/>
                      </w:rPr>
                      <w:t>1</w:t>
                    </w:r>
                    <w:r w:rsidR="00311695">
                      <w:rPr>
                        <w:rFonts w:ascii="標楷體" w:eastAsia="標楷體" w:hAnsi="標楷體"/>
                        <w:color w:val="0070BF"/>
                        <w:spacing w:val="1"/>
                        <w:sz w:val="20"/>
                        <w:szCs w:val="20"/>
                      </w:rPr>
                      <w:t>11</w:t>
                    </w:r>
                    <w:proofErr w:type="gramEnd"/>
                    <w:r w:rsidRPr="0060137C">
                      <w:rPr>
                        <w:rFonts w:ascii="標楷體" w:eastAsia="標楷體" w:hAnsi="標楷體" w:cs="SimSun"/>
                        <w:color w:val="0070BF"/>
                        <w:spacing w:val="1"/>
                        <w:sz w:val="20"/>
                        <w:szCs w:val="20"/>
                      </w:rPr>
                      <w:t>年度</w:t>
                    </w:r>
                    <w:r w:rsidRPr="0060137C">
                      <w:rPr>
                        <w:rFonts w:ascii="標楷體" w:eastAsia="標楷體" w:hAnsi="標楷體" w:cs="SimSun"/>
                        <w:color w:val="0070BF"/>
                        <w:spacing w:val="-78"/>
                        <w:sz w:val="20"/>
                        <w:szCs w:val="20"/>
                      </w:rPr>
                      <w:t xml:space="preserve"> </w:t>
                    </w:r>
                    <w:r w:rsidRPr="0060137C">
                      <w:rPr>
                        <w:rFonts w:ascii="標楷體" w:eastAsia="標楷體" w:hAnsi="標楷體" w:cs="SimSun"/>
                        <w:color w:val="0070BF"/>
                        <w:spacing w:val="2"/>
                        <w:sz w:val="20"/>
                        <w:szCs w:val="20"/>
                      </w:rPr>
                      <w:t>東海大學高等教育深耕計畫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035D"/>
    <w:multiLevelType w:val="hybridMultilevel"/>
    <w:tmpl w:val="BB2C0574"/>
    <w:lvl w:ilvl="0" w:tplc="84264E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C4785"/>
    <w:multiLevelType w:val="multilevel"/>
    <w:tmpl w:val="E46206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07D71"/>
    <w:multiLevelType w:val="multilevel"/>
    <w:tmpl w:val="56D80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C2810D3"/>
    <w:multiLevelType w:val="hybridMultilevel"/>
    <w:tmpl w:val="81760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5C14BA1"/>
    <w:multiLevelType w:val="multilevel"/>
    <w:tmpl w:val="298EAF14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666E1"/>
    <w:multiLevelType w:val="hybridMultilevel"/>
    <w:tmpl w:val="8D5A5092"/>
    <w:lvl w:ilvl="0" w:tplc="263ADF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F96AEA"/>
    <w:multiLevelType w:val="hybridMultilevel"/>
    <w:tmpl w:val="C92E8422"/>
    <w:lvl w:ilvl="0" w:tplc="F08CC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14071B"/>
    <w:multiLevelType w:val="multilevel"/>
    <w:tmpl w:val="756AC43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 w15:restartNumberingAfterBreak="0">
    <w:nsid w:val="229E3163"/>
    <w:multiLevelType w:val="hybridMultilevel"/>
    <w:tmpl w:val="D60C3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D74463"/>
    <w:multiLevelType w:val="hybridMultilevel"/>
    <w:tmpl w:val="64AA3776"/>
    <w:lvl w:ilvl="0" w:tplc="3642E1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C41EC"/>
    <w:multiLevelType w:val="hybridMultilevel"/>
    <w:tmpl w:val="558EA3D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0804E72"/>
    <w:multiLevelType w:val="hybridMultilevel"/>
    <w:tmpl w:val="697C4200"/>
    <w:lvl w:ilvl="0" w:tplc="C0E21EA4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844887"/>
    <w:multiLevelType w:val="multilevel"/>
    <w:tmpl w:val="322AC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150857"/>
    <w:multiLevelType w:val="multilevel"/>
    <w:tmpl w:val="47144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BB520C"/>
    <w:multiLevelType w:val="hybridMultilevel"/>
    <w:tmpl w:val="E2CE92C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BA32AE00">
      <w:start w:val="1"/>
      <w:numFmt w:val="decimal"/>
      <w:suff w:val="space"/>
      <w:lvlText w:val="(%2)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95F2FAE"/>
    <w:multiLevelType w:val="multilevel"/>
    <w:tmpl w:val="BE66CD7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43C05D8F"/>
    <w:multiLevelType w:val="multilevel"/>
    <w:tmpl w:val="FA60D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E618F7"/>
    <w:multiLevelType w:val="hybridMultilevel"/>
    <w:tmpl w:val="A3B4A8D8"/>
    <w:lvl w:ilvl="0" w:tplc="CAC44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F3DDA"/>
    <w:multiLevelType w:val="multilevel"/>
    <w:tmpl w:val="2A4E6CBE"/>
    <w:lvl w:ilvl="0"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9" w15:restartNumberingAfterBreak="0">
    <w:nsid w:val="55166468"/>
    <w:multiLevelType w:val="hybridMultilevel"/>
    <w:tmpl w:val="6180D6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5DC13EB"/>
    <w:multiLevelType w:val="hybridMultilevel"/>
    <w:tmpl w:val="8BA021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82F5027"/>
    <w:multiLevelType w:val="hybridMultilevel"/>
    <w:tmpl w:val="320A2BFE"/>
    <w:lvl w:ilvl="0" w:tplc="5B3A417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5B355C51"/>
    <w:multiLevelType w:val="hybridMultilevel"/>
    <w:tmpl w:val="97D8DBF2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3" w15:restartNumberingAfterBreak="0">
    <w:nsid w:val="5BE64033"/>
    <w:multiLevelType w:val="hybridMultilevel"/>
    <w:tmpl w:val="3F4827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614F64B7"/>
    <w:multiLevelType w:val="hybridMultilevel"/>
    <w:tmpl w:val="8EDACC2A"/>
    <w:lvl w:ilvl="0" w:tplc="E28A76A2">
      <w:start w:val="1"/>
      <w:numFmt w:val="taiwaneseCountingThousand"/>
      <w:lvlText w:val="%1、"/>
      <w:lvlJc w:val="left"/>
      <w:pPr>
        <w:ind w:left="6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51B7B60"/>
    <w:multiLevelType w:val="hybridMultilevel"/>
    <w:tmpl w:val="C0BA1C9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70D289F"/>
    <w:multiLevelType w:val="hybridMultilevel"/>
    <w:tmpl w:val="5148B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9F59D3"/>
    <w:multiLevelType w:val="multilevel"/>
    <w:tmpl w:val="6736F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C30C28"/>
    <w:multiLevelType w:val="multilevel"/>
    <w:tmpl w:val="FDA67CD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5150D4"/>
    <w:multiLevelType w:val="multilevel"/>
    <w:tmpl w:val="406499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901754"/>
    <w:multiLevelType w:val="multilevel"/>
    <w:tmpl w:val="35708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AC3200"/>
    <w:multiLevelType w:val="hybridMultilevel"/>
    <w:tmpl w:val="BB182512"/>
    <w:lvl w:ilvl="0" w:tplc="85A24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D36B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3067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2F8C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D7C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6C0F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8609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024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D34A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7658679D"/>
    <w:multiLevelType w:val="hybridMultilevel"/>
    <w:tmpl w:val="92C63CAC"/>
    <w:lvl w:ilvl="0" w:tplc="0409000F">
      <w:start w:val="1"/>
      <w:numFmt w:val="decimal"/>
      <w:lvlText w:val="%1."/>
      <w:lvlJc w:val="left"/>
      <w:pPr>
        <w:ind w:left="9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33" w15:restartNumberingAfterBreak="0">
    <w:nsid w:val="7A782873"/>
    <w:multiLevelType w:val="multilevel"/>
    <w:tmpl w:val="EA8CBEA8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31"/>
  </w:num>
  <w:num w:numId="5">
    <w:abstractNumId w:val="15"/>
  </w:num>
  <w:num w:numId="6">
    <w:abstractNumId w:val="5"/>
  </w:num>
  <w:num w:numId="7">
    <w:abstractNumId w:val="1"/>
  </w:num>
  <w:num w:numId="8">
    <w:abstractNumId w:val="18"/>
  </w:num>
  <w:num w:numId="9">
    <w:abstractNumId w:val="30"/>
  </w:num>
  <w:num w:numId="10">
    <w:abstractNumId w:val="17"/>
  </w:num>
  <w:num w:numId="11">
    <w:abstractNumId w:val="6"/>
  </w:num>
  <w:num w:numId="12">
    <w:abstractNumId w:val="22"/>
  </w:num>
  <w:num w:numId="13">
    <w:abstractNumId w:val="7"/>
  </w:num>
  <w:num w:numId="14">
    <w:abstractNumId w:val="28"/>
  </w:num>
  <w:num w:numId="15">
    <w:abstractNumId w:val="3"/>
  </w:num>
  <w:num w:numId="16">
    <w:abstractNumId w:val="21"/>
  </w:num>
  <w:num w:numId="17">
    <w:abstractNumId w:val="12"/>
  </w:num>
  <w:num w:numId="18">
    <w:abstractNumId w:val="16"/>
  </w:num>
  <w:num w:numId="19">
    <w:abstractNumId w:val="27"/>
  </w:num>
  <w:num w:numId="20">
    <w:abstractNumId w:val="13"/>
  </w:num>
  <w:num w:numId="21">
    <w:abstractNumId w:val="24"/>
  </w:num>
  <w:num w:numId="22">
    <w:abstractNumId w:val="19"/>
  </w:num>
  <w:num w:numId="23">
    <w:abstractNumId w:val="20"/>
  </w:num>
  <w:num w:numId="24">
    <w:abstractNumId w:val="26"/>
  </w:num>
  <w:num w:numId="25">
    <w:abstractNumId w:val="32"/>
  </w:num>
  <w:num w:numId="26">
    <w:abstractNumId w:val="10"/>
  </w:num>
  <w:num w:numId="27">
    <w:abstractNumId w:val="23"/>
  </w:num>
  <w:num w:numId="28">
    <w:abstractNumId w:val="25"/>
  </w:num>
  <w:num w:numId="29">
    <w:abstractNumId w:val="2"/>
  </w:num>
  <w:num w:numId="30">
    <w:abstractNumId w:val="4"/>
  </w:num>
  <w:num w:numId="31">
    <w:abstractNumId w:val="29"/>
  </w:num>
  <w:num w:numId="32">
    <w:abstractNumId w:val="33"/>
  </w:num>
  <w:num w:numId="33">
    <w:abstractNumId w:val="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13"/>
    <w:rsid w:val="00003C42"/>
    <w:rsid w:val="00006CA1"/>
    <w:rsid w:val="00040D23"/>
    <w:rsid w:val="00050326"/>
    <w:rsid w:val="000734E3"/>
    <w:rsid w:val="00084D2D"/>
    <w:rsid w:val="00094327"/>
    <w:rsid w:val="000A7447"/>
    <w:rsid w:val="000B2865"/>
    <w:rsid w:val="000C3F6B"/>
    <w:rsid w:val="000C55C8"/>
    <w:rsid w:val="000D4C76"/>
    <w:rsid w:val="00110EF5"/>
    <w:rsid w:val="00127D0E"/>
    <w:rsid w:val="00146F75"/>
    <w:rsid w:val="001529C8"/>
    <w:rsid w:val="001568AB"/>
    <w:rsid w:val="00173009"/>
    <w:rsid w:val="0019200B"/>
    <w:rsid w:val="00193328"/>
    <w:rsid w:val="00201430"/>
    <w:rsid w:val="002101EF"/>
    <w:rsid w:val="002108AC"/>
    <w:rsid w:val="00211C10"/>
    <w:rsid w:val="00211E7E"/>
    <w:rsid w:val="0021395D"/>
    <w:rsid w:val="00231621"/>
    <w:rsid w:val="00250071"/>
    <w:rsid w:val="00251B53"/>
    <w:rsid w:val="00253A62"/>
    <w:rsid w:val="00262D44"/>
    <w:rsid w:val="0028667E"/>
    <w:rsid w:val="002961A3"/>
    <w:rsid w:val="002A085A"/>
    <w:rsid w:val="002A18CD"/>
    <w:rsid w:val="002C204A"/>
    <w:rsid w:val="002D7759"/>
    <w:rsid w:val="00311695"/>
    <w:rsid w:val="00321BC1"/>
    <w:rsid w:val="00334642"/>
    <w:rsid w:val="00334C00"/>
    <w:rsid w:val="0033540D"/>
    <w:rsid w:val="0035162F"/>
    <w:rsid w:val="003603C2"/>
    <w:rsid w:val="00372F8E"/>
    <w:rsid w:val="00374C78"/>
    <w:rsid w:val="003755CE"/>
    <w:rsid w:val="00384CF2"/>
    <w:rsid w:val="00393B75"/>
    <w:rsid w:val="003A0771"/>
    <w:rsid w:val="003A1CC8"/>
    <w:rsid w:val="003B56E3"/>
    <w:rsid w:val="003C13C5"/>
    <w:rsid w:val="003C6891"/>
    <w:rsid w:val="003E512F"/>
    <w:rsid w:val="00400E92"/>
    <w:rsid w:val="004023AA"/>
    <w:rsid w:val="00417C86"/>
    <w:rsid w:val="004367BB"/>
    <w:rsid w:val="00441A7B"/>
    <w:rsid w:val="00453981"/>
    <w:rsid w:val="00466BBA"/>
    <w:rsid w:val="00480BF6"/>
    <w:rsid w:val="004941C1"/>
    <w:rsid w:val="004A29EA"/>
    <w:rsid w:val="004A3311"/>
    <w:rsid w:val="004C4499"/>
    <w:rsid w:val="00504B3E"/>
    <w:rsid w:val="00506B2F"/>
    <w:rsid w:val="00507082"/>
    <w:rsid w:val="005267BC"/>
    <w:rsid w:val="00532C95"/>
    <w:rsid w:val="0055467E"/>
    <w:rsid w:val="00555A78"/>
    <w:rsid w:val="0055624F"/>
    <w:rsid w:val="005611A3"/>
    <w:rsid w:val="00561EB3"/>
    <w:rsid w:val="00564225"/>
    <w:rsid w:val="00571ED8"/>
    <w:rsid w:val="005C0DF7"/>
    <w:rsid w:val="005C1F51"/>
    <w:rsid w:val="005D4537"/>
    <w:rsid w:val="005E1F16"/>
    <w:rsid w:val="005F123E"/>
    <w:rsid w:val="005F4A8A"/>
    <w:rsid w:val="0060137C"/>
    <w:rsid w:val="00602E84"/>
    <w:rsid w:val="00647B45"/>
    <w:rsid w:val="006656AE"/>
    <w:rsid w:val="0067034B"/>
    <w:rsid w:val="00692B33"/>
    <w:rsid w:val="006C3FB0"/>
    <w:rsid w:val="006C7291"/>
    <w:rsid w:val="00701054"/>
    <w:rsid w:val="00710ACC"/>
    <w:rsid w:val="00720CC4"/>
    <w:rsid w:val="0072353F"/>
    <w:rsid w:val="00731D49"/>
    <w:rsid w:val="007362DE"/>
    <w:rsid w:val="0074769B"/>
    <w:rsid w:val="00774A8C"/>
    <w:rsid w:val="00787B91"/>
    <w:rsid w:val="007A2676"/>
    <w:rsid w:val="007A36EA"/>
    <w:rsid w:val="007A7448"/>
    <w:rsid w:val="007D115A"/>
    <w:rsid w:val="007D458D"/>
    <w:rsid w:val="007E6D3E"/>
    <w:rsid w:val="008346DD"/>
    <w:rsid w:val="00844502"/>
    <w:rsid w:val="00871420"/>
    <w:rsid w:val="00877713"/>
    <w:rsid w:val="008C74A7"/>
    <w:rsid w:val="008F27DF"/>
    <w:rsid w:val="00913ECE"/>
    <w:rsid w:val="00916A69"/>
    <w:rsid w:val="00933EEB"/>
    <w:rsid w:val="0096115F"/>
    <w:rsid w:val="00986DB7"/>
    <w:rsid w:val="00987233"/>
    <w:rsid w:val="00997D68"/>
    <w:rsid w:val="009A2626"/>
    <w:rsid w:val="009A4A9A"/>
    <w:rsid w:val="009B01B1"/>
    <w:rsid w:val="009D0A8B"/>
    <w:rsid w:val="009E79A3"/>
    <w:rsid w:val="009F4FFB"/>
    <w:rsid w:val="009F53E0"/>
    <w:rsid w:val="00A40F44"/>
    <w:rsid w:val="00A56140"/>
    <w:rsid w:val="00A637FF"/>
    <w:rsid w:val="00A70A4A"/>
    <w:rsid w:val="00A721C0"/>
    <w:rsid w:val="00A724A8"/>
    <w:rsid w:val="00AD65AA"/>
    <w:rsid w:val="00AE1E03"/>
    <w:rsid w:val="00AE757C"/>
    <w:rsid w:val="00B124E8"/>
    <w:rsid w:val="00B1370B"/>
    <w:rsid w:val="00B3230F"/>
    <w:rsid w:val="00B37AF9"/>
    <w:rsid w:val="00B56149"/>
    <w:rsid w:val="00B664C4"/>
    <w:rsid w:val="00B75B96"/>
    <w:rsid w:val="00B83B5C"/>
    <w:rsid w:val="00B9263E"/>
    <w:rsid w:val="00BB366C"/>
    <w:rsid w:val="00BE183E"/>
    <w:rsid w:val="00BF3290"/>
    <w:rsid w:val="00C332E3"/>
    <w:rsid w:val="00C37E56"/>
    <w:rsid w:val="00C60B15"/>
    <w:rsid w:val="00C749EF"/>
    <w:rsid w:val="00C75637"/>
    <w:rsid w:val="00C814C5"/>
    <w:rsid w:val="00C84BD4"/>
    <w:rsid w:val="00CA0A25"/>
    <w:rsid w:val="00CA7D7B"/>
    <w:rsid w:val="00CB028B"/>
    <w:rsid w:val="00CC13D4"/>
    <w:rsid w:val="00CE5B11"/>
    <w:rsid w:val="00CF4DDB"/>
    <w:rsid w:val="00D23238"/>
    <w:rsid w:val="00D24589"/>
    <w:rsid w:val="00D3341A"/>
    <w:rsid w:val="00D95284"/>
    <w:rsid w:val="00D96FC6"/>
    <w:rsid w:val="00DA00A1"/>
    <w:rsid w:val="00DA2200"/>
    <w:rsid w:val="00DA64D3"/>
    <w:rsid w:val="00DD7E7F"/>
    <w:rsid w:val="00DE4EA5"/>
    <w:rsid w:val="00DF65F3"/>
    <w:rsid w:val="00E056F2"/>
    <w:rsid w:val="00E05A3D"/>
    <w:rsid w:val="00E0790D"/>
    <w:rsid w:val="00E31C9D"/>
    <w:rsid w:val="00E5061A"/>
    <w:rsid w:val="00E53882"/>
    <w:rsid w:val="00E53B5F"/>
    <w:rsid w:val="00E557A8"/>
    <w:rsid w:val="00E5657A"/>
    <w:rsid w:val="00E60419"/>
    <w:rsid w:val="00E60468"/>
    <w:rsid w:val="00E73499"/>
    <w:rsid w:val="00E75113"/>
    <w:rsid w:val="00E76362"/>
    <w:rsid w:val="00E77C7E"/>
    <w:rsid w:val="00EB40A5"/>
    <w:rsid w:val="00EC6409"/>
    <w:rsid w:val="00EF13D4"/>
    <w:rsid w:val="00F02E46"/>
    <w:rsid w:val="00F07DE6"/>
    <w:rsid w:val="00F12776"/>
    <w:rsid w:val="00F31553"/>
    <w:rsid w:val="00F50FC0"/>
    <w:rsid w:val="00F74E16"/>
    <w:rsid w:val="00F75788"/>
    <w:rsid w:val="00F82EE2"/>
    <w:rsid w:val="00F9796B"/>
    <w:rsid w:val="00FA6646"/>
    <w:rsid w:val="00FA78A5"/>
    <w:rsid w:val="00FC321A"/>
    <w:rsid w:val="00FC321B"/>
    <w:rsid w:val="00FD6313"/>
    <w:rsid w:val="00FF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5EFE18B"/>
  <w15:chartTrackingRefBased/>
  <w15:docId w15:val="{DC6E68B8-D60A-4A23-B412-6CF75C9B4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568A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C3FB0"/>
    <w:pPr>
      <w:keepNext/>
      <w:keepLines/>
      <w:suppressAutoHyphens/>
      <w:autoSpaceDN w:val="0"/>
      <w:spacing w:before="40"/>
      <w:textAlignment w:val="baseline"/>
      <w:outlineLvl w:val="2"/>
    </w:pPr>
    <w:rPr>
      <w:rFonts w:ascii="Calibri Light" w:hAnsi="Calibri Light"/>
      <w:color w:val="1F4D78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3ECE"/>
    <w:pPr>
      <w:suppressAutoHyphens/>
      <w:autoSpaceDN w:val="0"/>
      <w:ind w:left="480"/>
      <w:textAlignment w:val="baseline"/>
    </w:pPr>
    <w:rPr>
      <w:kern w:val="3"/>
    </w:rPr>
  </w:style>
  <w:style w:type="character" w:styleId="a4">
    <w:name w:val="Hyperlink"/>
    <w:uiPriority w:val="99"/>
    <w:rsid w:val="00AD65AA"/>
    <w:rPr>
      <w:color w:val="0000FF"/>
      <w:u w:val="single"/>
    </w:rPr>
  </w:style>
  <w:style w:type="paragraph" w:customStyle="1" w:styleId="11">
    <w:name w:val="內文1"/>
    <w:rsid w:val="00374C78"/>
    <w:pPr>
      <w:widowControl w:val="0"/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character" w:customStyle="1" w:styleId="12">
    <w:name w:val="預設段落字型1"/>
    <w:rsid w:val="00374C78"/>
  </w:style>
  <w:style w:type="paragraph" w:customStyle="1" w:styleId="21">
    <w:name w:val="清單段落2"/>
    <w:basedOn w:val="11"/>
    <w:rsid w:val="00374C78"/>
    <w:pPr>
      <w:ind w:left="480"/>
    </w:pPr>
    <w:rPr>
      <w:rFonts w:cs="Times New Roman"/>
      <w:szCs w:val="22"/>
    </w:rPr>
  </w:style>
  <w:style w:type="character" w:customStyle="1" w:styleId="apple-style-span">
    <w:name w:val="apple-style-span"/>
    <w:rsid w:val="00417C86"/>
  </w:style>
  <w:style w:type="character" w:customStyle="1" w:styleId="30">
    <w:name w:val="標題 3 字元"/>
    <w:basedOn w:val="a0"/>
    <w:link w:val="3"/>
    <w:uiPriority w:val="9"/>
    <w:rsid w:val="006C3FB0"/>
    <w:rPr>
      <w:rFonts w:ascii="Calibri Light" w:hAnsi="Calibri Light"/>
      <w:color w:val="1F4D78"/>
      <w:kern w:val="3"/>
      <w:sz w:val="24"/>
      <w:szCs w:val="24"/>
    </w:rPr>
  </w:style>
  <w:style w:type="paragraph" w:styleId="Web">
    <w:name w:val="Normal (Web)"/>
    <w:basedOn w:val="a"/>
    <w:rsid w:val="003755CE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2101EF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1EF"/>
    <w:rPr>
      <w:kern w:val="0"/>
      <w:sz w:val="2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9E79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E7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79A3"/>
    <w:rPr>
      <w:kern w:val="2"/>
    </w:rPr>
  </w:style>
  <w:style w:type="paragraph" w:styleId="a7">
    <w:name w:val="footer"/>
    <w:basedOn w:val="a"/>
    <w:link w:val="a8"/>
    <w:uiPriority w:val="99"/>
    <w:unhideWhenUsed/>
    <w:rsid w:val="009E7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79A3"/>
    <w:rPr>
      <w:kern w:val="2"/>
    </w:rPr>
  </w:style>
  <w:style w:type="table" w:styleId="a9">
    <w:name w:val="Table Grid"/>
    <w:basedOn w:val="a1"/>
    <w:rsid w:val="009A4A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8A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1568AB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1568A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標題 字元"/>
    <w:basedOn w:val="a0"/>
    <w:link w:val="ab"/>
    <w:uiPriority w:val="10"/>
    <w:rsid w:val="001568A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1568AB"/>
  </w:style>
  <w:style w:type="character" w:customStyle="1" w:styleId="ad">
    <w:name w:val="段落フォント"/>
    <w:rsid w:val="005F4A8A"/>
  </w:style>
  <w:style w:type="paragraph" w:styleId="ae">
    <w:name w:val="Date"/>
    <w:basedOn w:val="a"/>
    <w:next w:val="a"/>
    <w:link w:val="af"/>
    <w:rsid w:val="00231621"/>
    <w:pPr>
      <w:suppressAutoHyphens/>
      <w:autoSpaceDN w:val="0"/>
      <w:jc w:val="right"/>
      <w:textAlignment w:val="baseline"/>
    </w:pPr>
    <w:rPr>
      <w:rFonts w:cs="Calibri"/>
      <w:kern w:val="3"/>
      <w:szCs w:val="24"/>
    </w:rPr>
  </w:style>
  <w:style w:type="character" w:customStyle="1" w:styleId="af">
    <w:name w:val="日期 字元"/>
    <w:basedOn w:val="a0"/>
    <w:link w:val="ae"/>
    <w:rsid w:val="00231621"/>
    <w:rPr>
      <w:rFonts w:cs="Calibri"/>
      <w:kern w:val="3"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B83B5C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B83B5C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character" w:styleId="af0">
    <w:name w:val="Strong"/>
    <w:basedOn w:val="a0"/>
    <w:uiPriority w:val="22"/>
    <w:qFormat/>
    <w:rsid w:val="00B83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25D1B-6753-4048-AEF2-24FD6B01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14528</TotalTime>
  <Pages>19</Pages>
  <Words>1095</Words>
  <Characters>6247</Characters>
  <Application>Microsoft Office Word</Application>
  <DocSecurity>0</DocSecurity>
  <Lines>52</Lines>
  <Paragraphs>14</Paragraphs>
  <ScaleCrop>false</ScaleCrop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謝豐吉</dc:creator>
  <cp:keywords/>
  <dc:description/>
  <cp:lastModifiedBy>梁育禎(yujhen)</cp:lastModifiedBy>
  <cp:revision>63</cp:revision>
  <cp:lastPrinted>2019-03-19T08:10:00Z</cp:lastPrinted>
  <dcterms:created xsi:type="dcterms:W3CDTF">2019-03-06T06:45:00Z</dcterms:created>
  <dcterms:modified xsi:type="dcterms:W3CDTF">2022-03-24T02:47:00Z</dcterms:modified>
</cp:coreProperties>
</file>